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0C0" w:rsidRDefault="00C83D71" w:rsidP="00FB4DDC">
      <w:pPr>
        <w:spacing w:after="0"/>
        <w:jc w:val="center"/>
        <w:rPr>
          <w:rFonts w:ascii="Times New Roman" w:hAnsi="Times New Roman" w:cs="Times New Roman"/>
          <w:sz w:val="26"/>
          <w:szCs w:val="26"/>
        </w:rPr>
      </w:pPr>
      <w:r w:rsidRPr="00C83D71">
        <w:rPr>
          <w:rFonts w:ascii="Times New Roman" w:hAnsi="Times New Roman" w:cs="Times New Roman"/>
          <w:sz w:val="26"/>
          <w:szCs w:val="26"/>
        </w:rPr>
        <w:t>КОНТ</w:t>
      </w:r>
      <w:r>
        <w:rPr>
          <w:rFonts w:ascii="Times New Roman" w:hAnsi="Times New Roman" w:cs="Times New Roman"/>
          <w:sz w:val="26"/>
          <w:szCs w:val="26"/>
        </w:rPr>
        <w:t>РОЛЬНАЯ РАБОТА №2</w:t>
      </w:r>
    </w:p>
    <w:p w:rsidR="00FB4DDC" w:rsidRDefault="00FB4DDC" w:rsidP="00FB4DDC">
      <w:pPr>
        <w:spacing w:after="0"/>
        <w:jc w:val="center"/>
        <w:rPr>
          <w:rFonts w:ascii="Times New Roman" w:hAnsi="Times New Roman" w:cs="Times New Roman"/>
          <w:sz w:val="26"/>
          <w:szCs w:val="26"/>
        </w:rPr>
      </w:pPr>
      <w:r>
        <w:rPr>
          <w:rFonts w:ascii="Times New Roman" w:hAnsi="Times New Roman" w:cs="Times New Roman"/>
          <w:sz w:val="26"/>
          <w:szCs w:val="26"/>
        </w:rPr>
        <w:t>МАШИНОСТРОИТЕЛЬНОЕ ЧЕРЧЕНИЕ</w:t>
      </w:r>
    </w:p>
    <w:p w:rsidR="00FB4DDC" w:rsidRDefault="00FB4DDC" w:rsidP="00FB4DDC">
      <w:pPr>
        <w:spacing w:after="0"/>
        <w:jc w:val="center"/>
        <w:rPr>
          <w:rFonts w:ascii="Times New Roman" w:hAnsi="Times New Roman" w:cs="Times New Roman"/>
          <w:sz w:val="26"/>
          <w:szCs w:val="26"/>
        </w:rPr>
      </w:pPr>
    </w:p>
    <w:p w:rsidR="00C83D71" w:rsidRDefault="00C83D71" w:rsidP="00FB4DDC">
      <w:pPr>
        <w:spacing w:after="0"/>
        <w:rPr>
          <w:rFonts w:ascii="Times New Roman" w:hAnsi="Times New Roman" w:cs="Times New Roman"/>
          <w:sz w:val="26"/>
          <w:szCs w:val="26"/>
        </w:rPr>
      </w:pPr>
      <w:r>
        <w:rPr>
          <w:rFonts w:ascii="Times New Roman" w:hAnsi="Times New Roman" w:cs="Times New Roman"/>
          <w:sz w:val="26"/>
          <w:szCs w:val="26"/>
        </w:rPr>
        <w:t xml:space="preserve">Контрольная работа №2 состоит из </w:t>
      </w:r>
      <w:r w:rsidR="00FB4DDC">
        <w:rPr>
          <w:rFonts w:ascii="Times New Roman" w:hAnsi="Times New Roman" w:cs="Times New Roman"/>
          <w:sz w:val="26"/>
          <w:szCs w:val="26"/>
        </w:rPr>
        <w:t>трех</w:t>
      </w:r>
      <w:r>
        <w:rPr>
          <w:rFonts w:ascii="Times New Roman" w:hAnsi="Times New Roman" w:cs="Times New Roman"/>
          <w:sz w:val="26"/>
          <w:szCs w:val="26"/>
        </w:rPr>
        <w:t xml:space="preserve"> заданий.</w:t>
      </w:r>
    </w:p>
    <w:p w:rsidR="0075422F" w:rsidRDefault="00FB4DDC" w:rsidP="004F46CD">
      <w:pPr>
        <w:spacing w:after="0"/>
        <w:rPr>
          <w:rFonts w:ascii="Times New Roman" w:hAnsi="Times New Roman" w:cs="Times New Roman"/>
          <w:sz w:val="26"/>
          <w:szCs w:val="26"/>
        </w:rPr>
      </w:pPr>
      <w:r>
        <w:rPr>
          <w:rFonts w:ascii="Times New Roman" w:hAnsi="Times New Roman" w:cs="Times New Roman"/>
          <w:sz w:val="26"/>
          <w:szCs w:val="26"/>
        </w:rPr>
        <w:t>Лист 2-1</w:t>
      </w:r>
      <w:r w:rsidR="0075422F">
        <w:rPr>
          <w:rFonts w:ascii="Times New Roman" w:hAnsi="Times New Roman" w:cs="Times New Roman"/>
          <w:sz w:val="26"/>
          <w:szCs w:val="26"/>
        </w:rPr>
        <w:t>. Эскиз детали с резьбой с применением разрезов и сечений</w:t>
      </w:r>
    </w:p>
    <w:p w:rsidR="0075422F" w:rsidRDefault="0075422F" w:rsidP="004F46CD">
      <w:pPr>
        <w:spacing w:after="0"/>
        <w:rPr>
          <w:rFonts w:ascii="Times New Roman" w:hAnsi="Times New Roman" w:cs="Times New Roman"/>
          <w:sz w:val="26"/>
          <w:szCs w:val="26"/>
        </w:rPr>
      </w:pPr>
      <w:r>
        <w:rPr>
          <w:rFonts w:ascii="Times New Roman" w:hAnsi="Times New Roman" w:cs="Times New Roman"/>
          <w:sz w:val="26"/>
          <w:szCs w:val="26"/>
        </w:rPr>
        <w:t>Лист 2-2. Виды соединений</w:t>
      </w:r>
    </w:p>
    <w:p w:rsidR="004F46CD" w:rsidRDefault="0075422F" w:rsidP="004F46CD">
      <w:pPr>
        <w:spacing w:after="0"/>
        <w:rPr>
          <w:rFonts w:ascii="Times New Roman" w:hAnsi="Times New Roman" w:cs="Times New Roman"/>
          <w:sz w:val="26"/>
          <w:szCs w:val="26"/>
        </w:rPr>
      </w:pPr>
      <w:r>
        <w:rPr>
          <w:rFonts w:ascii="Times New Roman" w:hAnsi="Times New Roman" w:cs="Times New Roman"/>
          <w:sz w:val="26"/>
          <w:szCs w:val="26"/>
        </w:rPr>
        <w:t xml:space="preserve">Лист 2-3. </w:t>
      </w:r>
      <w:r w:rsidR="004F46CD">
        <w:rPr>
          <w:rFonts w:ascii="Times New Roman" w:hAnsi="Times New Roman" w:cs="Times New Roman"/>
          <w:sz w:val="26"/>
          <w:szCs w:val="26"/>
        </w:rPr>
        <w:t xml:space="preserve">Сборочный чертеж. </w:t>
      </w:r>
      <w:r w:rsidR="00CC6BC7">
        <w:rPr>
          <w:rFonts w:ascii="Times New Roman" w:hAnsi="Times New Roman" w:cs="Times New Roman"/>
          <w:sz w:val="26"/>
          <w:szCs w:val="26"/>
        </w:rPr>
        <w:t xml:space="preserve">Спецификация. </w:t>
      </w:r>
      <w:r>
        <w:rPr>
          <w:rFonts w:ascii="Times New Roman" w:hAnsi="Times New Roman" w:cs="Times New Roman"/>
          <w:sz w:val="26"/>
          <w:szCs w:val="26"/>
        </w:rPr>
        <w:t>Деталирование сб</w:t>
      </w:r>
      <w:r w:rsidR="00CC6BC7">
        <w:rPr>
          <w:rFonts w:ascii="Times New Roman" w:hAnsi="Times New Roman" w:cs="Times New Roman"/>
          <w:sz w:val="26"/>
          <w:szCs w:val="26"/>
        </w:rPr>
        <w:t>о</w:t>
      </w:r>
      <w:r>
        <w:rPr>
          <w:rFonts w:ascii="Times New Roman" w:hAnsi="Times New Roman" w:cs="Times New Roman"/>
          <w:sz w:val="26"/>
          <w:szCs w:val="26"/>
        </w:rPr>
        <w:t>рочного чертежа</w:t>
      </w:r>
      <w:r w:rsidR="00FB4DDC">
        <w:rPr>
          <w:rFonts w:ascii="Times New Roman" w:hAnsi="Times New Roman" w:cs="Times New Roman"/>
          <w:sz w:val="26"/>
          <w:szCs w:val="26"/>
        </w:rPr>
        <w:t>.</w:t>
      </w:r>
    </w:p>
    <w:p w:rsidR="00FB4DDC" w:rsidRDefault="00FB4DDC" w:rsidP="004F46CD">
      <w:pPr>
        <w:spacing w:after="0"/>
        <w:rPr>
          <w:rFonts w:ascii="Times New Roman" w:hAnsi="Times New Roman" w:cs="Times New Roman"/>
          <w:sz w:val="26"/>
          <w:szCs w:val="26"/>
        </w:rPr>
      </w:pPr>
    </w:p>
    <w:p w:rsidR="00FB4DDC" w:rsidRDefault="00FB4DDC" w:rsidP="00FB4DDC">
      <w:pPr>
        <w:spacing w:after="0"/>
        <w:jc w:val="center"/>
        <w:rPr>
          <w:rFonts w:ascii="Times New Roman" w:hAnsi="Times New Roman" w:cs="Times New Roman"/>
          <w:b/>
          <w:i/>
          <w:sz w:val="26"/>
          <w:szCs w:val="26"/>
        </w:rPr>
      </w:pPr>
      <w:r w:rsidRPr="00FB4DDC">
        <w:rPr>
          <w:rFonts w:ascii="Times New Roman" w:hAnsi="Times New Roman" w:cs="Times New Roman"/>
          <w:b/>
          <w:i/>
          <w:sz w:val="26"/>
          <w:szCs w:val="26"/>
        </w:rPr>
        <w:t>Лист 2-1</w:t>
      </w:r>
    </w:p>
    <w:p w:rsidR="00FB4DDC" w:rsidRDefault="00FB4DDC" w:rsidP="00FB4DDC">
      <w:pPr>
        <w:spacing w:after="0"/>
        <w:ind w:firstLine="708"/>
        <w:rPr>
          <w:rFonts w:ascii="Times New Roman" w:hAnsi="Times New Roman" w:cs="Times New Roman"/>
          <w:b/>
          <w:i/>
          <w:sz w:val="26"/>
          <w:szCs w:val="26"/>
        </w:rPr>
      </w:pPr>
      <w:r>
        <w:rPr>
          <w:rFonts w:ascii="Times New Roman" w:hAnsi="Times New Roman" w:cs="Times New Roman"/>
          <w:b/>
          <w:i/>
          <w:sz w:val="26"/>
          <w:szCs w:val="26"/>
        </w:rPr>
        <w:t>Задание. Выполнить эскиз детали с резьбой с внутренним пространством с выполнением разреза или сечения.</w:t>
      </w:r>
    </w:p>
    <w:p w:rsidR="00FB4DDC" w:rsidRPr="00FB4DDC" w:rsidRDefault="00FB4DDC" w:rsidP="00FB4DDC">
      <w:pPr>
        <w:spacing w:after="0"/>
        <w:rPr>
          <w:rFonts w:ascii="Times New Roman" w:hAnsi="Times New Roman" w:cs="Times New Roman"/>
          <w:b/>
          <w:i/>
          <w:sz w:val="26"/>
          <w:szCs w:val="26"/>
        </w:rPr>
      </w:pPr>
    </w:p>
    <w:p w:rsidR="00C83D71" w:rsidRDefault="00C83D71" w:rsidP="004F46CD">
      <w:pPr>
        <w:spacing w:after="0"/>
        <w:rPr>
          <w:rFonts w:ascii="Times New Roman" w:hAnsi="Times New Roman" w:cs="Times New Roman"/>
          <w:sz w:val="26"/>
          <w:szCs w:val="26"/>
        </w:rPr>
      </w:pPr>
      <w:r w:rsidRPr="00640DF8">
        <w:rPr>
          <w:rFonts w:ascii="Times New Roman" w:hAnsi="Times New Roman" w:cs="Times New Roman"/>
          <w:b/>
          <w:sz w:val="26"/>
          <w:szCs w:val="26"/>
        </w:rPr>
        <w:t>Методические рекомендации</w:t>
      </w:r>
      <w:r w:rsidR="004F46CD" w:rsidRPr="00640DF8">
        <w:rPr>
          <w:rFonts w:ascii="Times New Roman" w:hAnsi="Times New Roman" w:cs="Times New Roman"/>
          <w:b/>
          <w:sz w:val="26"/>
          <w:szCs w:val="26"/>
        </w:rPr>
        <w:t xml:space="preserve"> к выполнению Листа 2-1</w:t>
      </w:r>
      <w:r w:rsidRPr="00640DF8">
        <w:rPr>
          <w:rFonts w:ascii="Times New Roman" w:hAnsi="Times New Roman" w:cs="Times New Roman"/>
          <w:b/>
          <w:sz w:val="26"/>
          <w:szCs w:val="26"/>
        </w:rPr>
        <w:t>.</w:t>
      </w:r>
      <w:r>
        <w:rPr>
          <w:rFonts w:ascii="Times New Roman" w:hAnsi="Times New Roman" w:cs="Times New Roman"/>
          <w:sz w:val="26"/>
          <w:szCs w:val="26"/>
        </w:rPr>
        <w:t xml:space="preserve"> Эскиз детали выполняют на листе в клетку формата А4. Деталь для эскиза следует выбрать на производстве или в быту. Деталь не должна быть сложной по форме, но обязательно с внутренней или внешней резьбовой поверхностью.</w:t>
      </w:r>
    </w:p>
    <w:p w:rsidR="00B52FD3" w:rsidRDefault="00B52FD3" w:rsidP="00B52FD3">
      <w:pPr>
        <w:spacing w:after="0" w:line="240" w:lineRule="auto"/>
        <w:jc w:val="both"/>
        <w:textAlignment w:val="top"/>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4489450" cy="5321935"/>
            <wp:effectExtent l="19050" t="0" r="6350" b="0"/>
            <wp:docPr id="7" name="Рисунок 7" descr="C:\Users\Admin\Desktop\ris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ris43.png"/>
                    <pic:cNvPicPr>
                      <a:picLocks noChangeAspect="1" noChangeArrowheads="1"/>
                    </pic:cNvPicPr>
                  </pic:nvPicPr>
                  <pic:blipFill>
                    <a:blip r:embed="rId5"/>
                    <a:srcRect/>
                    <a:stretch>
                      <a:fillRect/>
                    </a:stretch>
                  </pic:blipFill>
                  <pic:spPr bwMode="auto">
                    <a:xfrm>
                      <a:off x="0" y="0"/>
                      <a:ext cx="4489450" cy="5321935"/>
                    </a:xfrm>
                    <a:prstGeom prst="rect">
                      <a:avLst/>
                    </a:prstGeom>
                    <a:noFill/>
                    <a:ln w="9525">
                      <a:noFill/>
                      <a:miter lim="800000"/>
                      <a:headEnd/>
                      <a:tailEnd/>
                    </a:ln>
                  </pic:spPr>
                </pic:pic>
              </a:graphicData>
            </a:graphic>
          </wp:inline>
        </w:drawing>
      </w:r>
    </w:p>
    <w:p w:rsidR="00B52FD3" w:rsidRDefault="00B52FD3" w:rsidP="00B52FD3">
      <w:pPr>
        <w:spacing w:after="0" w:line="240" w:lineRule="auto"/>
        <w:jc w:val="both"/>
        <w:textAlignment w:val="top"/>
        <w:rPr>
          <w:rFonts w:ascii="Times New Roman" w:hAnsi="Times New Roman" w:cs="Times New Roman"/>
          <w:sz w:val="26"/>
          <w:szCs w:val="26"/>
        </w:rPr>
      </w:pPr>
    </w:p>
    <w:p w:rsidR="00B52FD3" w:rsidRDefault="00B52FD3" w:rsidP="00B52FD3">
      <w:pPr>
        <w:spacing w:after="0" w:line="240" w:lineRule="auto"/>
        <w:jc w:val="both"/>
        <w:textAlignment w:val="top"/>
        <w:rPr>
          <w:rFonts w:ascii="Times New Roman" w:hAnsi="Times New Roman" w:cs="Times New Roman"/>
          <w:sz w:val="26"/>
          <w:szCs w:val="26"/>
        </w:rPr>
      </w:pPr>
      <w:r>
        <w:rPr>
          <w:rFonts w:ascii="Times New Roman" w:hAnsi="Times New Roman" w:cs="Times New Roman"/>
          <w:sz w:val="26"/>
          <w:szCs w:val="26"/>
        </w:rPr>
        <w:t>Рисунок 1</w:t>
      </w:r>
      <w:r w:rsidR="003B36CB">
        <w:rPr>
          <w:rFonts w:ascii="Times New Roman" w:hAnsi="Times New Roman" w:cs="Times New Roman"/>
          <w:sz w:val="26"/>
          <w:szCs w:val="26"/>
        </w:rPr>
        <w:t>3</w:t>
      </w:r>
      <w:r>
        <w:rPr>
          <w:rFonts w:ascii="Times New Roman" w:hAnsi="Times New Roman" w:cs="Times New Roman"/>
          <w:sz w:val="26"/>
          <w:szCs w:val="26"/>
        </w:rPr>
        <w:t>. Фрагмент выполнения эскиза.</w:t>
      </w:r>
    </w:p>
    <w:p w:rsidR="00B52FD3" w:rsidRDefault="00B52FD3" w:rsidP="00B52FD3">
      <w:pPr>
        <w:spacing w:after="0" w:line="240" w:lineRule="auto"/>
        <w:jc w:val="both"/>
        <w:textAlignment w:val="top"/>
        <w:rPr>
          <w:rFonts w:ascii="Times New Roman" w:hAnsi="Times New Roman" w:cs="Times New Roman"/>
          <w:sz w:val="26"/>
          <w:szCs w:val="26"/>
        </w:rPr>
      </w:pPr>
    </w:p>
    <w:p w:rsidR="007D7846" w:rsidRPr="007D7846" w:rsidRDefault="007D7846" w:rsidP="00B52FD3">
      <w:pPr>
        <w:spacing w:after="0" w:line="240" w:lineRule="auto"/>
        <w:jc w:val="both"/>
        <w:textAlignment w:val="top"/>
        <w:rPr>
          <w:rFonts w:ascii="Times New Roman" w:hAnsi="Times New Roman" w:cs="Times New Roman"/>
          <w:sz w:val="26"/>
          <w:szCs w:val="26"/>
        </w:rPr>
      </w:pPr>
      <w:r w:rsidRPr="007D7846">
        <w:rPr>
          <w:rFonts w:ascii="Times New Roman" w:hAnsi="Times New Roman" w:cs="Times New Roman"/>
          <w:sz w:val="26"/>
          <w:szCs w:val="26"/>
        </w:rPr>
        <w:t>Эскиз – это чертеж, выполненный без применения чертежных инструментов, без точного соблюдения масштаба, но с соблюдением пропорций между отдельными элементами деталей. Эскизы</w:t>
      </w:r>
      <w:r>
        <w:rPr>
          <w:rFonts w:ascii="Times New Roman" w:hAnsi="Times New Roman" w:cs="Times New Roman"/>
          <w:sz w:val="26"/>
          <w:szCs w:val="26"/>
        </w:rPr>
        <w:t xml:space="preserve"> </w:t>
      </w:r>
      <w:r w:rsidRPr="007D7846">
        <w:rPr>
          <w:rFonts w:ascii="Times New Roman" w:hAnsi="Times New Roman" w:cs="Times New Roman"/>
          <w:sz w:val="26"/>
          <w:szCs w:val="26"/>
        </w:rPr>
        <w:t>предназначены для разового использования. По эскизам выполняют</w:t>
      </w:r>
      <w:r>
        <w:rPr>
          <w:rFonts w:ascii="Times New Roman" w:hAnsi="Times New Roman" w:cs="Times New Roman"/>
          <w:sz w:val="26"/>
          <w:szCs w:val="26"/>
        </w:rPr>
        <w:t xml:space="preserve"> </w:t>
      </w:r>
      <w:r w:rsidRPr="007D7846">
        <w:rPr>
          <w:rFonts w:ascii="Times New Roman" w:hAnsi="Times New Roman" w:cs="Times New Roman"/>
          <w:sz w:val="26"/>
          <w:szCs w:val="26"/>
        </w:rPr>
        <w:t>рабочие чертежи, а в отдельных случаях изготовляют детали.</w:t>
      </w:r>
    </w:p>
    <w:p w:rsidR="007D7846" w:rsidRPr="007D7846" w:rsidRDefault="007D7846" w:rsidP="007D7846">
      <w:pPr>
        <w:spacing w:after="0" w:line="240" w:lineRule="auto"/>
        <w:ind w:firstLine="708"/>
        <w:jc w:val="both"/>
        <w:textAlignment w:val="top"/>
        <w:rPr>
          <w:rFonts w:ascii="Times New Roman" w:hAnsi="Times New Roman" w:cs="Times New Roman"/>
          <w:sz w:val="26"/>
          <w:szCs w:val="26"/>
        </w:rPr>
      </w:pPr>
      <w:r w:rsidRPr="007D7846">
        <w:rPr>
          <w:rFonts w:ascii="Times New Roman" w:hAnsi="Times New Roman" w:cs="Times New Roman"/>
          <w:sz w:val="26"/>
          <w:szCs w:val="26"/>
        </w:rPr>
        <w:t>Эскизы обычно выполняют мягким карандашом на бумаге в клетку. Линии, надписи и цифры должны быть четкими. Все построения следует производить от руки. На эскизе необходимо соблюдать пропорциональность линейных размеров элементов деталей и проекционную связь.</w:t>
      </w:r>
    </w:p>
    <w:p w:rsidR="007D7846" w:rsidRPr="007D7846" w:rsidRDefault="007D7846" w:rsidP="007D7846">
      <w:pPr>
        <w:spacing w:after="0" w:line="240" w:lineRule="auto"/>
        <w:ind w:firstLine="708"/>
        <w:jc w:val="both"/>
        <w:textAlignment w:val="top"/>
        <w:rPr>
          <w:rFonts w:ascii="Times New Roman" w:hAnsi="Times New Roman" w:cs="Times New Roman"/>
          <w:sz w:val="26"/>
          <w:szCs w:val="26"/>
        </w:rPr>
      </w:pPr>
      <w:r w:rsidRPr="007D7846">
        <w:rPr>
          <w:rFonts w:ascii="Times New Roman" w:hAnsi="Times New Roman" w:cs="Times New Roman"/>
          <w:sz w:val="26"/>
          <w:szCs w:val="26"/>
        </w:rPr>
        <w:t>Рабочий чертеж детали отличается от эскиза тем, что он выполняется чертежными инструментами или с помощью чертежной программы на компьютере (например, в Автокаде, Компасе и др.) в стандартном масштабе, на стандартных форматах, при строгом соблюдении типов линий и их толщины. На рабочем чертеже, как и на эскизе детали должны быть помещены все сведения, необходимые для изготовления детали, т.е. должна быть передана форма детали и ее размеры, указаны допустимые отклонения от номинальных размеров.</w:t>
      </w:r>
    </w:p>
    <w:p w:rsidR="007D7846" w:rsidRDefault="007D7846" w:rsidP="007D7846">
      <w:pPr>
        <w:spacing w:after="0" w:line="240" w:lineRule="auto"/>
        <w:ind w:firstLine="708"/>
        <w:jc w:val="both"/>
        <w:textAlignment w:val="top"/>
        <w:rPr>
          <w:rFonts w:ascii="Times New Roman" w:hAnsi="Times New Roman" w:cs="Times New Roman"/>
          <w:sz w:val="26"/>
          <w:szCs w:val="26"/>
        </w:rPr>
      </w:pPr>
      <w:r w:rsidRPr="007D7846">
        <w:rPr>
          <w:rFonts w:ascii="Times New Roman" w:hAnsi="Times New Roman" w:cs="Times New Roman"/>
          <w:sz w:val="26"/>
          <w:szCs w:val="26"/>
        </w:rPr>
        <w:t>Каждый чертеж должен иметь основную надпись, которая располагается в правом нижнем углу чертежа. Форма основной надписи для машиностроительных чертежей должна соответствовать ГОСТ 2.104-68.</w:t>
      </w:r>
    </w:p>
    <w:p w:rsidR="00B52FD3" w:rsidRDefault="00FB4DDC" w:rsidP="007D7846">
      <w:pPr>
        <w:spacing w:after="0" w:line="240" w:lineRule="auto"/>
        <w:ind w:firstLine="708"/>
        <w:jc w:val="both"/>
        <w:textAlignment w:val="top"/>
        <w:rPr>
          <w:rFonts w:ascii="Times New Roman" w:hAnsi="Times New Roman" w:cs="Times New Roman"/>
          <w:sz w:val="26"/>
          <w:szCs w:val="26"/>
        </w:rPr>
      </w:pPr>
      <w:r>
        <w:rPr>
          <w:rFonts w:ascii="Times New Roman" w:hAnsi="Times New Roman" w:cs="Times New Roman"/>
          <w:sz w:val="26"/>
          <w:szCs w:val="26"/>
        </w:rPr>
        <w:t>В основной надписи указать наименование издел</w:t>
      </w:r>
      <w:r w:rsidR="003B36CB">
        <w:rPr>
          <w:rFonts w:ascii="Times New Roman" w:hAnsi="Times New Roman" w:cs="Times New Roman"/>
          <w:sz w:val="26"/>
          <w:szCs w:val="26"/>
        </w:rPr>
        <w:t>ия и марку материала ( в графе 3 рисунка1)</w:t>
      </w:r>
    </w:p>
    <w:p w:rsidR="003B36CB" w:rsidRPr="007D7846" w:rsidRDefault="003B36CB" w:rsidP="007D7846">
      <w:pPr>
        <w:spacing w:after="0" w:line="240" w:lineRule="auto"/>
        <w:ind w:firstLine="708"/>
        <w:jc w:val="both"/>
        <w:textAlignment w:val="top"/>
        <w:rPr>
          <w:rFonts w:ascii="Times New Roman" w:hAnsi="Times New Roman" w:cs="Times New Roman"/>
          <w:sz w:val="26"/>
          <w:szCs w:val="26"/>
        </w:rPr>
      </w:pPr>
    </w:p>
    <w:p w:rsidR="007D7846" w:rsidRDefault="007D7846" w:rsidP="007D7846">
      <w:pPr>
        <w:spacing w:after="0" w:line="240" w:lineRule="auto"/>
        <w:jc w:val="both"/>
        <w:textAlignment w:val="top"/>
        <w:outlineLvl w:val="0"/>
        <w:rPr>
          <w:rFonts w:ascii="Times New Roman" w:hAnsi="Times New Roman" w:cs="Times New Roman"/>
          <w:b/>
          <w:sz w:val="26"/>
          <w:szCs w:val="26"/>
        </w:rPr>
      </w:pPr>
      <w:r w:rsidRPr="007D7846">
        <w:rPr>
          <w:rFonts w:ascii="Times New Roman" w:hAnsi="Times New Roman" w:cs="Times New Roman"/>
          <w:b/>
          <w:sz w:val="26"/>
          <w:szCs w:val="26"/>
        </w:rPr>
        <w:t>Нанесение размеров на эскизах и чертежах</w:t>
      </w:r>
    </w:p>
    <w:p w:rsidR="004B26C8" w:rsidRPr="007D7846" w:rsidRDefault="004B26C8" w:rsidP="007D7846">
      <w:pPr>
        <w:spacing w:after="0" w:line="240" w:lineRule="auto"/>
        <w:jc w:val="both"/>
        <w:textAlignment w:val="top"/>
        <w:outlineLvl w:val="0"/>
        <w:rPr>
          <w:rFonts w:ascii="Times New Roman" w:hAnsi="Times New Roman" w:cs="Times New Roman"/>
          <w:b/>
          <w:sz w:val="26"/>
          <w:szCs w:val="26"/>
        </w:rPr>
      </w:pPr>
    </w:p>
    <w:p w:rsidR="007D7846" w:rsidRPr="007D7846" w:rsidRDefault="007D7846" w:rsidP="007D7846">
      <w:pPr>
        <w:spacing w:after="0" w:line="240" w:lineRule="auto"/>
        <w:ind w:firstLine="708"/>
        <w:jc w:val="both"/>
        <w:textAlignment w:val="top"/>
        <w:rPr>
          <w:rFonts w:ascii="Times New Roman" w:hAnsi="Times New Roman" w:cs="Times New Roman"/>
          <w:sz w:val="26"/>
          <w:szCs w:val="26"/>
        </w:rPr>
      </w:pPr>
      <w:r w:rsidRPr="007D7846">
        <w:rPr>
          <w:rFonts w:ascii="Times New Roman" w:hAnsi="Times New Roman" w:cs="Times New Roman"/>
          <w:sz w:val="26"/>
          <w:szCs w:val="26"/>
        </w:rPr>
        <w:t>Перед нанесением размеров, рекомендуем внимательно изучить ГОСТ 2.307-68 о нанесении размеров и предельных отклонений на чертежах. Проставляя размеры, следует учитывать требования конструкции, технологию обработки детали и возможность контроля. Поэтому перед простановкой размеров следует выбрать поверхности или линии детали, от которых будет производиться обмер детали при ее обработке на станах. Эти поверхности называют базами. Базы могут быть конструкторскими и технологическими. Взаимное положение разных поверхностей детали задается линейными или угловыми размерами. Точки и линии чертежа детали, по отношению к которым конструктор ориентирует другие детали, называются конструкторским базами. Поверхность</w:t>
      </w:r>
      <w:r>
        <w:rPr>
          <w:rFonts w:ascii="Times New Roman" w:hAnsi="Times New Roman" w:cs="Times New Roman"/>
          <w:sz w:val="26"/>
          <w:szCs w:val="26"/>
        </w:rPr>
        <w:t>,</w:t>
      </w:r>
      <w:r w:rsidRPr="007D7846">
        <w:rPr>
          <w:rFonts w:ascii="Times New Roman" w:hAnsi="Times New Roman" w:cs="Times New Roman"/>
          <w:sz w:val="26"/>
          <w:szCs w:val="26"/>
        </w:rPr>
        <w:t xml:space="preserve"> от которой лучше всего производить измерение в процессе изготовления детали, называется технологической базой.</w:t>
      </w:r>
    </w:p>
    <w:p w:rsidR="007D7846" w:rsidRPr="007D7846" w:rsidRDefault="007D7846" w:rsidP="007D7846">
      <w:pPr>
        <w:spacing w:after="0" w:line="240" w:lineRule="auto"/>
        <w:ind w:firstLine="708"/>
        <w:jc w:val="both"/>
        <w:textAlignment w:val="top"/>
        <w:rPr>
          <w:rFonts w:ascii="Times New Roman" w:hAnsi="Times New Roman" w:cs="Times New Roman"/>
          <w:sz w:val="26"/>
          <w:szCs w:val="26"/>
        </w:rPr>
      </w:pPr>
      <w:r w:rsidRPr="007D7846">
        <w:rPr>
          <w:rFonts w:ascii="Times New Roman" w:hAnsi="Times New Roman" w:cs="Times New Roman"/>
          <w:sz w:val="26"/>
          <w:szCs w:val="26"/>
        </w:rPr>
        <w:t>Проставить размеры так, чтобы были учтены требования конструкции и технологии, - задача очень сложная, так как часто простановка размеров от конструктивных баз не совпадет с простановкой размеров от технологических баз. Размеры следует проставлять так, чтобы их было удобно контролировать конкретным измерительным инструментом, чтобы рабочий при изготовлении детали по чертежу не производил ни каких подсчетов и пользовался только теми размерами, которые проставлены на чертеже.</w:t>
      </w:r>
    </w:p>
    <w:p w:rsidR="007D7846" w:rsidRPr="007D7846" w:rsidRDefault="007D7846" w:rsidP="007D7846">
      <w:pPr>
        <w:spacing w:after="0" w:line="240" w:lineRule="auto"/>
        <w:ind w:firstLine="708"/>
        <w:jc w:val="both"/>
        <w:textAlignment w:val="top"/>
        <w:rPr>
          <w:rFonts w:ascii="Times New Roman" w:hAnsi="Times New Roman" w:cs="Times New Roman"/>
          <w:sz w:val="26"/>
          <w:szCs w:val="26"/>
        </w:rPr>
      </w:pPr>
      <w:r w:rsidRPr="007D7846">
        <w:rPr>
          <w:rFonts w:ascii="Times New Roman" w:hAnsi="Times New Roman" w:cs="Times New Roman"/>
          <w:sz w:val="26"/>
          <w:szCs w:val="26"/>
        </w:rPr>
        <w:t xml:space="preserve">В практике применяют три способа нанесения размеров: цепочкой, координатный (от одной базы) и комбинированный. При нанесении размеров цепочкой один из них не указывают, так как он определяется габаритным размером детали. Основным недостатком этого способа является суммирование ошибок, которые могут появиться в процессе изготовления детали. При координатном </w:t>
      </w:r>
      <w:r w:rsidRPr="007D7846">
        <w:rPr>
          <w:rFonts w:ascii="Times New Roman" w:hAnsi="Times New Roman" w:cs="Times New Roman"/>
          <w:sz w:val="26"/>
          <w:szCs w:val="26"/>
        </w:rPr>
        <w:lastRenderedPageBreak/>
        <w:t>способе размеры наносят от выбранной базы. При этом способе любой размер не зависит от других размеров детали. Комбинированный способ соединяет особенности цепного и координатного способов. Этот способ является наиболее распространенным.</w:t>
      </w:r>
    </w:p>
    <w:p w:rsidR="007D7846" w:rsidRPr="007D7846" w:rsidRDefault="007D7846" w:rsidP="007D7846">
      <w:pPr>
        <w:spacing w:after="0" w:line="240" w:lineRule="auto"/>
        <w:ind w:firstLine="708"/>
        <w:jc w:val="both"/>
        <w:textAlignment w:val="top"/>
        <w:rPr>
          <w:rFonts w:ascii="Times New Roman" w:hAnsi="Times New Roman" w:cs="Times New Roman"/>
          <w:sz w:val="26"/>
          <w:szCs w:val="26"/>
        </w:rPr>
      </w:pPr>
      <w:r w:rsidRPr="007D7846">
        <w:rPr>
          <w:rFonts w:ascii="Times New Roman" w:hAnsi="Times New Roman" w:cs="Times New Roman"/>
          <w:sz w:val="26"/>
          <w:szCs w:val="26"/>
        </w:rPr>
        <w:t>Общее количество размеров на чертеже должно быть минимальным, но достаточным для изготовления детали. Не допускается повторять размеры одного и того же элемента на разных изображениях. Размеры нескольких одинаковых элементов можно наносить один раз, с указанием на выноске количество этих элементов.</w:t>
      </w:r>
    </w:p>
    <w:p w:rsidR="007D7846" w:rsidRPr="007D7846" w:rsidRDefault="007D7846" w:rsidP="007D7846">
      <w:pPr>
        <w:spacing w:after="0" w:line="240" w:lineRule="auto"/>
        <w:ind w:firstLine="708"/>
        <w:jc w:val="both"/>
        <w:textAlignment w:val="top"/>
        <w:rPr>
          <w:rFonts w:ascii="Times New Roman" w:hAnsi="Times New Roman" w:cs="Times New Roman"/>
          <w:sz w:val="26"/>
          <w:szCs w:val="26"/>
        </w:rPr>
      </w:pPr>
      <w:r w:rsidRPr="007D7846">
        <w:rPr>
          <w:rFonts w:ascii="Times New Roman" w:hAnsi="Times New Roman" w:cs="Times New Roman"/>
          <w:sz w:val="26"/>
          <w:szCs w:val="26"/>
        </w:rPr>
        <w:t>Каждый размер соответствует определенной технологической операции. Рекомендуется размеры, относящиеся к внутренней поверхности, наносить со сторон разреза, а наружные размеры - со стороны вида.</w:t>
      </w:r>
    </w:p>
    <w:p w:rsidR="007D7846" w:rsidRPr="007D7846" w:rsidRDefault="007D7846" w:rsidP="007D7846">
      <w:pPr>
        <w:spacing w:after="0" w:line="240" w:lineRule="auto"/>
        <w:ind w:firstLine="708"/>
        <w:jc w:val="both"/>
        <w:textAlignment w:val="top"/>
        <w:rPr>
          <w:rFonts w:ascii="Times New Roman" w:hAnsi="Times New Roman" w:cs="Times New Roman"/>
          <w:sz w:val="26"/>
          <w:szCs w:val="26"/>
        </w:rPr>
      </w:pPr>
      <w:r w:rsidRPr="007D7846">
        <w:rPr>
          <w:rFonts w:ascii="Times New Roman" w:hAnsi="Times New Roman" w:cs="Times New Roman"/>
          <w:sz w:val="26"/>
          <w:szCs w:val="26"/>
        </w:rPr>
        <w:t>При выполнении эскизов деталей с натуры, а также при выполнении рабочих чертежей деталей следует пользоваться нормальными линейными размерами, установленными ГОСТ 6636-69.</w:t>
      </w:r>
    </w:p>
    <w:p w:rsidR="007D7846" w:rsidRPr="007D7846" w:rsidRDefault="007D7846" w:rsidP="007D7846">
      <w:pPr>
        <w:spacing w:after="0" w:line="240" w:lineRule="auto"/>
        <w:ind w:firstLine="708"/>
        <w:jc w:val="both"/>
        <w:textAlignment w:val="top"/>
        <w:rPr>
          <w:rFonts w:ascii="Times New Roman" w:hAnsi="Times New Roman" w:cs="Times New Roman"/>
          <w:sz w:val="26"/>
          <w:szCs w:val="26"/>
        </w:rPr>
      </w:pPr>
      <w:r w:rsidRPr="007D7846">
        <w:rPr>
          <w:rFonts w:ascii="Times New Roman" w:hAnsi="Times New Roman" w:cs="Times New Roman"/>
          <w:sz w:val="26"/>
          <w:szCs w:val="26"/>
        </w:rPr>
        <w:t>Требование применения нормальных размеров распространяется на те поверхности, которые изготовляют по системе допусков. Нормальные размеры рекомендуется округлять, если это возможно, отд</w:t>
      </w:r>
      <w:r>
        <w:rPr>
          <w:rFonts w:ascii="Times New Roman" w:hAnsi="Times New Roman" w:cs="Times New Roman"/>
          <w:sz w:val="26"/>
          <w:szCs w:val="26"/>
        </w:rPr>
        <w:t>а</w:t>
      </w:r>
      <w:r w:rsidRPr="007D7846">
        <w:rPr>
          <w:rFonts w:ascii="Times New Roman" w:hAnsi="Times New Roman" w:cs="Times New Roman"/>
          <w:sz w:val="26"/>
          <w:szCs w:val="26"/>
        </w:rPr>
        <w:t>вая предпочтение в первую очередь числам, оканчивающимся на нуль, а затем на нуль и пять и, наконец на 2 и 8. Применение нормальных линейных и угловых размеров при изготовлении деталей машин значительно сокращает количество необходимых измерительных калибров и себестоимость изделий.</w:t>
      </w:r>
    </w:p>
    <w:p w:rsidR="007D7846" w:rsidRDefault="007D7846" w:rsidP="007D7846">
      <w:pPr>
        <w:pStyle w:val="a3"/>
        <w:shd w:val="clear" w:color="auto" w:fill="FFFFFF"/>
        <w:spacing w:before="0" w:beforeAutospacing="0" w:after="0" w:afterAutospacing="0"/>
        <w:ind w:firstLine="709"/>
        <w:jc w:val="both"/>
        <w:rPr>
          <w:rFonts w:eastAsiaTheme="minorEastAsia"/>
          <w:sz w:val="26"/>
          <w:szCs w:val="26"/>
        </w:rPr>
      </w:pPr>
    </w:p>
    <w:p w:rsidR="00FB4DDC" w:rsidRDefault="00FB4DDC" w:rsidP="00FB4DDC">
      <w:pPr>
        <w:pStyle w:val="a3"/>
        <w:shd w:val="clear" w:color="auto" w:fill="FFFFFF"/>
        <w:spacing w:before="0" w:beforeAutospacing="0" w:after="0" w:afterAutospacing="0"/>
        <w:jc w:val="center"/>
        <w:rPr>
          <w:b/>
          <w:i/>
          <w:sz w:val="26"/>
          <w:szCs w:val="26"/>
        </w:rPr>
      </w:pPr>
      <w:r w:rsidRPr="004F46CD">
        <w:rPr>
          <w:b/>
          <w:i/>
          <w:sz w:val="26"/>
          <w:szCs w:val="26"/>
        </w:rPr>
        <w:t>Листа 2-2</w:t>
      </w:r>
    </w:p>
    <w:p w:rsidR="00640DF8" w:rsidRDefault="00640DF8" w:rsidP="00FB4DDC">
      <w:pPr>
        <w:pStyle w:val="a3"/>
        <w:shd w:val="clear" w:color="auto" w:fill="FFFFFF"/>
        <w:spacing w:before="0" w:beforeAutospacing="0" w:after="0" w:afterAutospacing="0"/>
        <w:jc w:val="center"/>
        <w:rPr>
          <w:b/>
          <w:i/>
          <w:sz w:val="26"/>
          <w:szCs w:val="26"/>
        </w:rPr>
      </w:pPr>
      <w:r>
        <w:rPr>
          <w:b/>
          <w:i/>
          <w:sz w:val="26"/>
          <w:szCs w:val="26"/>
        </w:rPr>
        <w:t>«Виды соединений»</w:t>
      </w:r>
    </w:p>
    <w:p w:rsidR="00640DF8" w:rsidRDefault="00640DF8" w:rsidP="00FB4DDC">
      <w:pPr>
        <w:pStyle w:val="a3"/>
        <w:shd w:val="clear" w:color="auto" w:fill="FFFFFF"/>
        <w:spacing w:before="0" w:beforeAutospacing="0" w:after="0" w:afterAutospacing="0"/>
        <w:jc w:val="center"/>
        <w:rPr>
          <w:b/>
          <w:i/>
          <w:sz w:val="26"/>
          <w:szCs w:val="26"/>
        </w:rPr>
      </w:pPr>
    </w:p>
    <w:p w:rsidR="003B36CB" w:rsidRDefault="003B36CB" w:rsidP="003B36CB">
      <w:pPr>
        <w:pStyle w:val="a3"/>
        <w:shd w:val="clear" w:color="auto" w:fill="FFFFFF"/>
        <w:spacing w:before="0" w:beforeAutospacing="0" w:after="0" w:afterAutospacing="0"/>
        <w:rPr>
          <w:b/>
          <w:i/>
          <w:sz w:val="26"/>
          <w:szCs w:val="26"/>
        </w:rPr>
      </w:pPr>
      <w:r>
        <w:rPr>
          <w:b/>
          <w:i/>
          <w:sz w:val="26"/>
          <w:szCs w:val="26"/>
        </w:rPr>
        <w:t>Задание. На листе формата А3 выполнить примеры построения разъемных и неразъемных соединений.</w:t>
      </w:r>
    </w:p>
    <w:p w:rsidR="003B36CB" w:rsidRDefault="003B36CB" w:rsidP="003B36CB">
      <w:pPr>
        <w:pStyle w:val="a3"/>
        <w:shd w:val="clear" w:color="auto" w:fill="FFFFFF"/>
        <w:spacing w:before="0" w:beforeAutospacing="0" w:after="0" w:afterAutospacing="0"/>
        <w:rPr>
          <w:b/>
          <w:i/>
          <w:sz w:val="26"/>
          <w:szCs w:val="26"/>
        </w:rPr>
      </w:pPr>
    </w:p>
    <w:p w:rsidR="00671098" w:rsidRDefault="00730352" w:rsidP="00730352">
      <w:pPr>
        <w:pStyle w:val="a3"/>
        <w:shd w:val="clear" w:color="auto" w:fill="FFFFFF" w:themeFill="background1"/>
        <w:spacing w:before="0" w:beforeAutospacing="0" w:after="0" w:afterAutospacing="0"/>
        <w:jc w:val="both"/>
        <w:rPr>
          <w:rFonts w:eastAsiaTheme="minorEastAsia"/>
          <w:sz w:val="26"/>
          <w:szCs w:val="26"/>
        </w:rPr>
      </w:pPr>
      <w:r w:rsidRPr="00640DF8">
        <w:rPr>
          <w:rFonts w:eastAsiaTheme="minorEastAsia"/>
          <w:b/>
          <w:sz w:val="26"/>
          <w:szCs w:val="26"/>
        </w:rPr>
        <w:t xml:space="preserve">Методические </w:t>
      </w:r>
      <w:r w:rsidR="00671098" w:rsidRPr="00640DF8">
        <w:rPr>
          <w:rFonts w:eastAsiaTheme="minorEastAsia"/>
          <w:b/>
          <w:sz w:val="26"/>
          <w:szCs w:val="26"/>
        </w:rPr>
        <w:t>рекомендации</w:t>
      </w:r>
      <w:r w:rsidR="00640DF8" w:rsidRPr="00640DF8">
        <w:rPr>
          <w:rFonts w:eastAsiaTheme="minorEastAsia"/>
          <w:b/>
          <w:sz w:val="26"/>
          <w:szCs w:val="26"/>
        </w:rPr>
        <w:t xml:space="preserve"> к выполнению ли</w:t>
      </w:r>
      <w:r w:rsidR="00640DF8">
        <w:rPr>
          <w:rFonts w:eastAsiaTheme="minorEastAsia"/>
          <w:b/>
          <w:sz w:val="26"/>
          <w:szCs w:val="26"/>
        </w:rPr>
        <w:t>с</w:t>
      </w:r>
      <w:r w:rsidR="00640DF8" w:rsidRPr="00640DF8">
        <w:rPr>
          <w:rFonts w:eastAsiaTheme="minorEastAsia"/>
          <w:b/>
          <w:sz w:val="26"/>
          <w:szCs w:val="26"/>
        </w:rPr>
        <w:t>та 2-2.</w:t>
      </w:r>
      <w:r w:rsidR="00671098">
        <w:rPr>
          <w:rFonts w:eastAsiaTheme="minorEastAsia"/>
          <w:sz w:val="26"/>
          <w:szCs w:val="26"/>
        </w:rPr>
        <w:t xml:space="preserve"> На формате А3 выполнить 4 чертежа с примерами </w:t>
      </w:r>
      <w:r w:rsidR="0075422F">
        <w:rPr>
          <w:rFonts w:eastAsiaTheme="minorEastAsia"/>
          <w:sz w:val="26"/>
          <w:szCs w:val="26"/>
        </w:rPr>
        <w:t xml:space="preserve">построения </w:t>
      </w:r>
      <w:r w:rsidR="004F46CD">
        <w:rPr>
          <w:rFonts w:eastAsiaTheme="minorEastAsia"/>
          <w:sz w:val="26"/>
          <w:szCs w:val="26"/>
        </w:rPr>
        <w:t>разъемных и неразъемных соединений</w:t>
      </w:r>
      <w:r w:rsidR="003B36CB">
        <w:rPr>
          <w:rFonts w:eastAsiaTheme="minorEastAsia"/>
          <w:sz w:val="26"/>
          <w:szCs w:val="26"/>
        </w:rPr>
        <w:t>:</w:t>
      </w:r>
      <w:r w:rsidR="004F46CD">
        <w:rPr>
          <w:rFonts w:eastAsiaTheme="minorEastAsia"/>
          <w:sz w:val="26"/>
          <w:szCs w:val="26"/>
        </w:rPr>
        <w:t xml:space="preserve"> </w:t>
      </w:r>
      <w:r w:rsidR="00A91867">
        <w:rPr>
          <w:rFonts w:eastAsiaTheme="minorEastAsia"/>
          <w:sz w:val="26"/>
          <w:szCs w:val="26"/>
        </w:rPr>
        <w:t>р</w:t>
      </w:r>
      <w:r w:rsidR="00671098">
        <w:rPr>
          <w:rFonts w:eastAsiaTheme="minorEastAsia"/>
          <w:sz w:val="26"/>
          <w:szCs w:val="26"/>
        </w:rPr>
        <w:t xml:space="preserve">езьбового, </w:t>
      </w:r>
      <w:r w:rsidR="00A91867">
        <w:rPr>
          <w:rFonts w:eastAsiaTheme="minorEastAsia"/>
          <w:sz w:val="26"/>
          <w:szCs w:val="26"/>
        </w:rPr>
        <w:t>шпоночного, зубчатого, штифтового, паяного, сварного</w:t>
      </w:r>
      <w:r w:rsidR="0075422F">
        <w:rPr>
          <w:rFonts w:eastAsiaTheme="minorEastAsia"/>
          <w:sz w:val="26"/>
          <w:szCs w:val="26"/>
        </w:rPr>
        <w:t>, заклепочного</w:t>
      </w:r>
      <w:r w:rsidR="00A91867">
        <w:rPr>
          <w:rFonts w:eastAsiaTheme="minorEastAsia"/>
          <w:sz w:val="26"/>
          <w:szCs w:val="26"/>
        </w:rPr>
        <w:t xml:space="preserve"> или клееного соединений.</w:t>
      </w:r>
    </w:p>
    <w:p w:rsidR="00A91867" w:rsidRDefault="003B36CB" w:rsidP="00CF63DC">
      <w:pPr>
        <w:pStyle w:val="a3"/>
        <w:shd w:val="clear" w:color="auto" w:fill="FFFFFF" w:themeFill="background1"/>
        <w:spacing w:before="0" w:beforeAutospacing="0" w:after="0" w:afterAutospacing="0"/>
        <w:ind w:firstLine="708"/>
        <w:jc w:val="both"/>
        <w:rPr>
          <w:rFonts w:eastAsiaTheme="minorEastAsia"/>
          <w:sz w:val="26"/>
          <w:szCs w:val="26"/>
        </w:rPr>
      </w:pPr>
      <w:r>
        <w:rPr>
          <w:rFonts w:eastAsiaTheme="minorEastAsia"/>
          <w:sz w:val="26"/>
          <w:szCs w:val="26"/>
        </w:rPr>
        <w:t xml:space="preserve">Соединение называются разъемным, если его можно разобрать не ломая целостности соединяемых деталей. Примеры чертежей разъемных и неразъемных соединений приведены ниже. Выбор </w:t>
      </w:r>
      <w:r w:rsidR="00640DF8">
        <w:rPr>
          <w:rFonts w:eastAsiaTheme="minorEastAsia"/>
          <w:sz w:val="26"/>
          <w:szCs w:val="26"/>
        </w:rPr>
        <w:t>чертежей соединений предоставляется на усмотрение студента.</w:t>
      </w:r>
    </w:p>
    <w:p w:rsidR="003B36CB" w:rsidRDefault="003B36CB" w:rsidP="00730352">
      <w:pPr>
        <w:pStyle w:val="a3"/>
        <w:shd w:val="clear" w:color="auto" w:fill="FFFFFF" w:themeFill="background1"/>
        <w:spacing w:before="0" w:beforeAutospacing="0" w:after="0" w:afterAutospacing="0"/>
        <w:jc w:val="both"/>
        <w:rPr>
          <w:rFonts w:eastAsiaTheme="minorEastAsia"/>
          <w:sz w:val="26"/>
          <w:szCs w:val="26"/>
        </w:rPr>
      </w:pPr>
    </w:p>
    <w:p w:rsidR="003B36CB" w:rsidRDefault="003B36CB" w:rsidP="00730352">
      <w:pPr>
        <w:pStyle w:val="a3"/>
        <w:shd w:val="clear" w:color="auto" w:fill="FFFFFF" w:themeFill="background1"/>
        <w:spacing w:before="0" w:beforeAutospacing="0" w:after="0" w:afterAutospacing="0"/>
        <w:jc w:val="both"/>
        <w:rPr>
          <w:rFonts w:eastAsiaTheme="minorEastAsia"/>
          <w:sz w:val="26"/>
          <w:szCs w:val="26"/>
        </w:rPr>
      </w:pPr>
    </w:p>
    <w:p w:rsidR="003B36CB" w:rsidRDefault="003B36CB" w:rsidP="00730352">
      <w:pPr>
        <w:pStyle w:val="a3"/>
        <w:shd w:val="clear" w:color="auto" w:fill="FFFFFF" w:themeFill="background1"/>
        <w:spacing w:before="0" w:beforeAutospacing="0" w:after="0" w:afterAutospacing="0"/>
        <w:jc w:val="both"/>
        <w:rPr>
          <w:rFonts w:eastAsiaTheme="minorEastAsia"/>
          <w:sz w:val="26"/>
          <w:szCs w:val="26"/>
        </w:rPr>
      </w:pPr>
    </w:p>
    <w:p w:rsidR="003B36CB" w:rsidRDefault="003B36CB" w:rsidP="00730352">
      <w:pPr>
        <w:pStyle w:val="a3"/>
        <w:shd w:val="clear" w:color="auto" w:fill="FFFFFF" w:themeFill="background1"/>
        <w:spacing w:before="0" w:beforeAutospacing="0" w:after="0" w:afterAutospacing="0"/>
        <w:jc w:val="both"/>
        <w:rPr>
          <w:rFonts w:eastAsiaTheme="minorEastAsia"/>
          <w:sz w:val="26"/>
          <w:szCs w:val="26"/>
        </w:rPr>
      </w:pPr>
    </w:p>
    <w:p w:rsidR="003B36CB" w:rsidRDefault="003B36CB" w:rsidP="00730352">
      <w:pPr>
        <w:pStyle w:val="a3"/>
        <w:shd w:val="clear" w:color="auto" w:fill="FFFFFF" w:themeFill="background1"/>
        <w:spacing w:before="0" w:beforeAutospacing="0" w:after="0" w:afterAutospacing="0"/>
        <w:jc w:val="both"/>
        <w:rPr>
          <w:rFonts w:eastAsiaTheme="minorEastAsia"/>
          <w:sz w:val="26"/>
          <w:szCs w:val="26"/>
        </w:rPr>
      </w:pPr>
    </w:p>
    <w:p w:rsidR="003B36CB" w:rsidRDefault="003B36CB" w:rsidP="00730352">
      <w:pPr>
        <w:pStyle w:val="a3"/>
        <w:shd w:val="clear" w:color="auto" w:fill="FFFFFF" w:themeFill="background1"/>
        <w:spacing w:before="0" w:beforeAutospacing="0" w:after="0" w:afterAutospacing="0"/>
        <w:jc w:val="both"/>
        <w:rPr>
          <w:rFonts w:eastAsiaTheme="minorEastAsia"/>
          <w:sz w:val="26"/>
          <w:szCs w:val="26"/>
        </w:rPr>
      </w:pPr>
    </w:p>
    <w:p w:rsidR="003B36CB" w:rsidRDefault="003B36CB" w:rsidP="00730352">
      <w:pPr>
        <w:pStyle w:val="a3"/>
        <w:shd w:val="clear" w:color="auto" w:fill="FFFFFF" w:themeFill="background1"/>
        <w:spacing w:before="0" w:beforeAutospacing="0" w:after="0" w:afterAutospacing="0"/>
        <w:jc w:val="both"/>
        <w:rPr>
          <w:rFonts w:eastAsiaTheme="minorEastAsia"/>
          <w:sz w:val="26"/>
          <w:szCs w:val="26"/>
        </w:rPr>
      </w:pPr>
    </w:p>
    <w:p w:rsidR="00A91867" w:rsidRDefault="00A91867" w:rsidP="00730352">
      <w:pPr>
        <w:pStyle w:val="a3"/>
        <w:shd w:val="clear" w:color="auto" w:fill="FFFFFF" w:themeFill="background1"/>
        <w:spacing w:before="0" w:beforeAutospacing="0" w:after="0" w:afterAutospacing="0"/>
        <w:jc w:val="both"/>
        <w:rPr>
          <w:rFonts w:eastAsiaTheme="minorEastAsia"/>
          <w:sz w:val="26"/>
          <w:szCs w:val="26"/>
        </w:rPr>
      </w:pPr>
      <w:r>
        <w:rPr>
          <w:noProof/>
        </w:rPr>
        <w:lastRenderedPageBreak/>
        <w:drawing>
          <wp:inline distT="0" distB="0" distL="0" distR="0">
            <wp:extent cx="1727489" cy="1713471"/>
            <wp:effectExtent l="19050" t="0" r="6061" b="0"/>
            <wp:docPr id="8" name="Рисунок 8" descr="http://www.tepka.ru/cherchenie_9/1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epka.ru/cherchenie_9/191.gif"/>
                    <pic:cNvPicPr>
                      <a:picLocks noChangeAspect="1" noChangeArrowheads="1"/>
                    </pic:cNvPicPr>
                  </pic:nvPicPr>
                  <pic:blipFill>
                    <a:blip r:embed="rId6"/>
                    <a:srcRect/>
                    <a:stretch>
                      <a:fillRect/>
                    </a:stretch>
                  </pic:blipFill>
                  <pic:spPr bwMode="auto">
                    <a:xfrm>
                      <a:off x="0" y="0"/>
                      <a:ext cx="1727283" cy="1713266"/>
                    </a:xfrm>
                    <a:prstGeom prst="rect">
                      <a:avLst/>
                    </a:prstGeom>
                    <a:noFill/>
                    <a:ln w="9525">
                      <a:noFill/>
                      <a:miter lim="800000"/>
                      <a:headEnd/>
                      <a:tailEnd/>
                    </a:ln>
                  </pic:spPr>
                </pic:pic>
              </a:graphicData>
            </a:graphic>
          </wp:inline>
        </w:drawing>
      </w:r>
      <w:r>
        <w:rPr>
          <w:noProof/>
        </w:rPr>
        <w:drawing>
          <wp:inline distT="0" distB="0" distL="0" distR="0">
            <wp:extent cx="3887625" cy="1941196"/>
            <wp:effectExtent l="19050" t="0" r="0" b="0"/>
            <wp:docPr id="11" name="Рисунок 11" descr="http://texttotext.ru/images/stories/metoda014/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exttotext.ru/images/stories/metoda014/image013.jpg"/>
                    <pic:cNvPicPr>
                      <a:picLocks noChangeAspect="1" noChangeArrowheads="1"/>
                    </pic:cNvPicPr>
                  </pic:nvPicPr>
                  <pic:blipFill>
                    <a:blip r:embed="rId7"/>
                    <a:srcRect/>
                    <a:stretch>
                      <a:fillRect/>
                    </a:stretch>
                  </pic:blipFill>
                  <pic:spPr bwMode="auto">
                    <a:xfrm>
                      <a:off x="0" y="0"/>
                      <a:ext cx="3892008" cy="1943385"/>
                    </a:xfrm>
                    <a:prstGeom prst="rect">
                      <a:avLst/>
                    </a:prstGeom>
                    <a:noFill/>
                    <a:ln w="9525">
                      <a:noFill/>
                      <a:miter lim="800000"/>
                      <a:headEnd/>
                      <a:tailEnd/>
                    </a:ln>
                  </pic:spPr>
                </pic:pic>
              </a:graphicData>
            </a:graphic>
          </wp:inline>
        </w:drawing>
      </w:r>
    </w:p>
    <w:p w:rsidR="00B25204" w:rsidRDefault="00B25204" w:rsidP="00730352">
      <w:pPr>
        <w:pStyle w:val="a3"/>
        <w:shd w:val="clear" w:color="auto" w:fill="FFFFFF" w:themeFill="background1"/>
        <w:spacing w:before="0" w:beforeAutospacing="0" w:after="0" w:afterAutospacing="0"/>
        <w:jc w:val="both"/>
        <w:rPr>
          <w:rFonts w:eastAsiaTheme="minorEastAsia"/>
          <w:sz w:val="26"/>
          <w:szCs w:val="26"/>
        </w:rPr>
      </w:pPr>
    </w:p>
    <w:p w:rsidR="00B25204" w:rsidRDefault="0075422F" w:rsidP="00730352">
      <w:pPr>
        <w:pStyle w:val="a3"/>
        <w:shd w:val="clear" w:color="auto" w:fill="FFFFFF" w:themeFill="background1"/>
        <w:spacing w:before="0" w:beforeAutospacing="0" w:after="0" w:afterAutospacing="0"/>
        <w:jc w:val="both"/>
        <w:rPr>
          <w:rFonts w:eastAsiaTheme="minorEastAsia"/>
          <w:sz w:val="26"/>
          <w:szCs w:val="26"/>
        </w:rPr>
      </w:pPr>
      <w:r>
        <w:rPr>
          <w:rFonts w:eastAsiaTheme="minorEastAsia"/>
          <w:sz w:val="26"/>
          <w:szCs w:val="26"/>
        </w:rPr>
        <w:t xml:space="preserve">                 а                                                                  б                                     </w:t>
      </w:r>
    </w:p>
    <w:p w:rsidR="00B25204" w:rsidRDefault="00B25204" w:rsidP="00730352">
      <w:pPr>
        <w:pStyle w:val="a3"/>
        <w:shd w:val="clear" w:color="auto" w:fill="FFFFFF" w:themeFill="background1"/>
        <w:spacing w:before="0" w:beforeAutospacing="0" w:after="0" w:afterAutospacing="0"/>
        <w:jc w:val="both"/>
        <w:rPr>
          <w:rFonts w:eastAsiaTheme="minorEastAsia"/>
          <w:sz w:val="26"/>
          <w:szCs w:val="26"/>
        </w:rPr>
      </w:pPr>
    </w:p>
    <w:p w:rsidR="00B25204" w:rsidRDefault="00B25204" w:rsidP="00730352">
      <w:pPr>
        <w:pStyle w:val="a3"/>
        <w:shd w:val="clear" w:color="auto" w:fill="FFFFFF" w:themeFill="background1"/>
        <w:spacing w:before="0" w:beforeAutospacing="0" w:after="0" w:afterAutospacing="0"/>
        <w:jc w:val="both"/>
        <w:rPr>
          <w:rFonts w:eastAsiaTheme="minorEastAsia"/>
          <w:sz w:val="26"/>
          <w:szCs w:val="26"/>
        </w:rPr>
      </w:pPr>
    </w:p>
    <w:p w:rsidR="00B25204" w:rsidRDefault="00B25204" w:rsidP="00730352">
      <w:pPr>
        <w:pStyle w:val="a3"/>
        <w:shd w:val="clear" w:color="auto" w:fill="FFFFFF" w:themeFill="background1"/>
        <w:spacing w:before="0" w:beforeAutospacing="0" w:after="0" w:afterAutospacing="0"/>
        <w:jc w:val="both"/>
        <w:rPr>
          <w:rFonts w:eastAsiaTheme="minorEastAsia"/>
          <w:sz w:val="26"/>
          <w:szCs w:val="26"/>
        </w:rPr>
      </w:pPr>
      <w:r>
        <w:rPr>
          <w:noProof/>
        </w:rPr>
        <w:drawing>
          <wp:inline distT="0" distB="0" distL="0" distR="0">
            <wp:extent cx="2105969" cy="1579477"/>
            <wp:effectExtent l="19050" t="0" r="8581" b="0"/>
            <wp:docPr id="14" name="Рисунок 14" descr="http://s017.radikal.ru/i417/1112/27/3a7ded2f9c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017.radikal.ru/i417/1112/27/3a7ded2f9c00.jpg"/>
                    <pic:cNvPicPr>
                      <a:picLocks noChangeAspect="1" noChangeArrowheads="1"/>
                    </pic:cNvPicPr>
                  </pic:nvPicPr>
                  <pic:blipFill>
                    <a:blip r:embed="rId8" cstate="print"/>
                    <a:srcRect/>
                    <a:stretch>
                      <a:fillRect/>
                    </a:stretch>
                  </pic:blipFill>
                  <pic:spPr bwMode="auto">
                    <a:xfrm>
                      <a:off x="0" y="0"/>
                      <a:ext cx="2110601" cy="1582951"/>
                    </a:xfrm>
                    <a:prstGeom prst="rect">
                      <a:avLst/>
                    </a:prstGeom>
                    <a:noFill/>
                    <a:ln w="9525">
                      <a:noFill/>
                      <a:miter lim="800000"/>
                      <a:headEnd/>
                      <a:tailEnd/>
                    </a:ln>
                  </pic:spPr>
                </pic:pic>
              </a:graphicData>
            </a:graphic>
          </wp:inline>
        </w:drawing>
      </w:r>
      <w:r>
        <w:rPr>
          <w:rFonts w:eastAsiaTheme="minorEastAsia"/>
          <w:sz w:val="26"/>
          <w:szCs w:val="26"/>
        </w:rPr>
        <w:t xml:space="preserve">   </w:t>
      </w:r>
      <w:r w:rsidR="0075422F">
        <w:rPr>
          <w:rFonts w:eastAsiaTheme="minorEastAsia"/>
          <w:sz w:val="26"/>
          <w:szCs w:val="26"/>
        </w:rPr>
        <w:t xml:space="preserve">    </w:t>
      </w:r>
      <w:r w:rsidR="0075422F">
        <w:rPr>
          <w:noProof/>
        </w:rPr>
        <w:drawing>
          <wp:inline distT="0" distB="0" distL="0" distR="0">
            <wp:extent cx="3391206" cy="1068037"/>
            <wp:effectExtent l="19050" t="0" r="0" b="0"/>
            <wp:docPr id="17" name="Рисунок 17" descr="http://lib.convdocs.org/pars_docs/refs/176/175549/175549_html_m6d4f71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lib.convdocs.org/pars_docs/refs/176/175549/175549_html_m6d4f715d.png"/>
                    <pic:cNvPicPr>
                      <a:picLocks noChangeAspect="1" noChangeArrowheads="1"/>
                    </pic:cNvPicPr>
                  </pic:nvPicPr>
                  <pic:blipFill>
                    <a:blip r:embed="rId9"/>
                    <a:srcRect/>
                    <a:stretch>
                      <a:fillRect/>
                    </a:stretch>
                  </pic:blipFill>
                  <pic:spPr bwMode="auto">
                    <a:xfrm>
                      <a:off x="0" y="0"/>
                      <a:ext cx="3401779" cy="1071367"/>
                    </a:xfrm>
                    <a:prstGeom prst="rect">
                      <a:avLst/>
                    </a:prstGeom>
                    <a:noFill/>
                    <a:ln w="9525">
                      <a:noFill/>
                      <a:miter lim="800000"/>
                      <a:headEnd/>
                      <a:tailEnd/>
                    </a:ln>
                  </pic:spPr>
                </pic:pic>
              </a:graphicData>
            </a:graphic>
          </wp:inline>
        </w:drawing>
      </w:r>
    </w:p>
    <w:p w:rsidR="0075422F" w:rsidRDefault="0075422F" w:rsidP="00730352">
      <w:pPr>
        <w:pStyle w:val="a3"/>
        <w:shd w:val="clear" w:color="auto" w:fill="FFFFFF" w:themeFill="background1"/>
        <w:spacing w:before="0" w:beforeAutospacing="0" w:after="0" w:afterAutospacing="0"/>
        <w:jc w:val="both"/>
        <w:rPr>
          <w:rFonts w:eastAsiaTheme="minorEastAsia"/>
          <w:sz w:val="26"/>
          <w:szCs w:val="26"/>
        </w:rPr>
      </w:pPr>
      <w:r>
        <w:rPr>
          <w:rFonts w:eastAsiaTheme="minorEastAsia"/>
          <w:sz w:val="26"/>
          <w:szCs w:val="26"/>
        </w:rPr>
        <w:t xml:space="preserve">               </w:t>
      </w:r>
      <w:r w:rsidR="002801AA">
        <w:rPr>
          <w:rFonts w:eastAsiaTheme="minorEastAsia"/>
          <w:sz w:val="26"/>
          <w:szCs w:val="26"/>
        </w:rPr>
        <w:t>в</w:t>
      </w:r>
      <w:r>
        <w:rPr>
          <w:rFonts w:eastAsiaTheme="minorEastAsia"/>
          <w:sz w:val="26"/>
          <w:szCs w:val="26"/>
        </w:rPr>
        <w:t xml:space="preserve">                                                                    г</w:t>
      </w:r>
    </w:p>
    <w:p w:rsidR="0075422F" w:rsidRDefault="0075422F" w:rsidP="00730352">
      <w:pPr>
        <w:pStyle w:val="a3"/>
        <w:shd w:val="clear" w:color="auto" w:fill="FFFFFF" w:themeFill="background1"/>
        <w:spacing w:before="0" w:beforeAutospacing="0" w:after="0" w:afterAutospacing="0"/>
        <w:jc w:val="both"/>
        <w:rPr>
          <w:rFonts w:eastAsiaTheme="minorEastAsia"/>
          <w:sz w:val="26"/>
          <w:szCs w:val="26"/>
        </w:rPr>
      </w:pPr>
    </w:p>
    <w:p w:rsidR="0075422F" w:rsidRDefault="0075422F" w:rsidP="00730352">
      <w:pPr>
        <w:pStyle w:val="a3"/>
        <w:shd w:val="clear" w:color="auto" w:fill="FFFFFF" w:themeFill="background1"/>
        <w:spacing w:before="0" w:beforeAutospacing="0" w:after="0" w:afterAutospacing="0"/>
        <w:jc w:val="both"/>
        <w:rPr>
          <w:rFonts w:eastAsiaTheme="minorEastAsia"/>
          <w:sz w:val="26"/>
          <w:szCs w:val="26"/>
        </w:rPr>
      </w:pPr>
      <w:r>
        <w:rPr>
          <w:rFonts w:eastAsiaTheme="minorEastAsia"/>
          <w:sz w:val="26"/>
          <w:szCs w:val="26"/>
        </w:rPr>
        <w:t xml:space="preserve">Рисунок </w:t>
      </w:r>
      <w:r w:rsidR="003B36CB">
        <w:rPr>
          <w:rFonts w:eastAsiaTheme="minorEastAsia"/>
          <w:sz w:val="26"/>
          <w:szCs w:val="26"/>
        </w:rPr>
        <w:t>14</w:t>
      </w:r>
      <w:r>
        <w:rPr>
          <w:rFonts w:eastAsiaTheme="minorEastAsia"/>
          <w:sz w:val="26"/>
          <w:szCs w:val="26"/>
        </w:rPr>
        <w:t>. Примеры соединений: резьбового а), сварного б), шпоночного в) и паяного г).</w:t>
      </w:r>
    </w:p>
    <w:p w:rsidR="00640DF8" w:rsidRDefault="00640DF8" w:rsidP="00730352">
      <w:pPr>
        <w:pStyle w:val="a3"/>
        <w:shd w:val="clear" w:color="auto" w:fill="FFFFFF" w:themeFill="background1"/>
        <w:spacing w:before="0" w:beforeAutospacing="0" w:after="0" w:afterAutospacing="0"/>
        <w:jc w:val="both"/>
        <w:rPr>
          <w:rFonts w:eastAsiaTheme="minorEastAsia"/>
          <w:sz w:val="26"/>
          <w:szCs w:val="26"/>
        </w:rPr>
      </w:pPr>
    </w:p>
    <w:p w:rsidR="00640DF8" w:rsidRDefault="00640DF8" w:rsidP="00640DF8">
      <w:pPr>
        <w:pStyle w:val="a3"/>
        <w:shd w:val="clear" w:color="auto" w:fill="FFFFFF" w:themeFill="background1"/>
        <w:spacing w:before="0" w:beforeAutospacing="0" w:after="0" w:afterAutospacing="0"/>
        <w:jc w:val="center"/>
        <w:rPr>
          <w:rFonts w:eastAsiaTheme="minorEastAsia"/>
          <w:b/>
          <w:i/>
          <w:sz w:val="26"/>
          <w:szCs w:val="26"/>
        </w:rPr>
      </w:pPr>
      <w:r w:rsidRPr="00640DF8">
        <w:rPr>
          <w:rFonts w:eastAsiaTheme="minorEastAsia"/>
          <w:b/>
          <w:i/>
          <w:sz w:val="26"/>
          <w:szCs w:val="26"/>
        </w:rPr>
        <w:t>Лист 2-3</w:t>
      </w:r>
    </w:p>
    <w:p w:rsidR="00CF63DC" w:rsidRDefault="00CF63DC" w:rsidP="00640DF8">
      <w:pPr>
        <w:pStyle w:val="a3"/>
        <w:shd w:val="clear" w:color="auto" w:fill="FFFFFF" w:themeFill="background1"/>
        <w:spacing w:before="0" w:beforeAutospacing="0" w:after="0" w:afterAutospacing="0"/>
        <w:jc w:val="center"/>
        <w:rPr>
          <w:rFonts w:eastAsiaTheme="minorEastAsia"/>
          <w:b/>
          <w:i/>
          <w:sz w:val="26"/>
          <w:szCs w:val="26"/>
        </w:rPr>
      </w:pPr>
    </w:p>
    <w:p w:rsidR="00CF63DC" w:rsidRPr="00CF63DC" w:rsidRDefault="00640DF8" w:rsidP="00CF63DC">
      <w:pPr>
        <w:spacing w:after="0" w:line="240" w:lineRule="auto"/>
        <w:ind w:firstLine="708"/>
        <w:jc w:val="both"/>
        <w:rPr>
          <w:rFonts w:ascii="Times New Roman" w:hAnsi="Times New Roman" w:cs="Times New Roman"/>
          <w:b/>
          <w:i/>
          <w:sz w:val="26"/>
          <w:szCs w:val="26"/>
        </w:rPr>
      </w:pPr>
      <w:r w:rsidRPr="00CF63DC">
        <w:rPr>
          <w:rFonts w:ascii="Times New Roman" w:hAnsi="Times New Roman" w:cs="Times New Roman"/>
          <w:b/>
          <w:i/>
          <w:sz w:val="26"/>
          <w:szCs w:val="26"/>
        </w:rPr>
        <w:t>Задание.</w:t>
      </w:r>
      <w:r w:rsidR="00CF63DC" w:rsidRPr="00CF63DC">
        <w:rPr>
          <w:rFonts w:ascii="Times New Roman" w:hAnsi="Times New Roman" w:cs="Times New Roman"/>
          <w:b/>
          <w:i/>
          <w:sz w:val="26"/>
          <w:szCs w:val="26"/>
        </w:rPr>
        <w:t xml:space="preserve"> На формате А3</w:t>
      </w:r>
      <w:r w:rsidR="004361EB">
        <w:rPr>
          <w:rFonts w:ascii="Times New Roman" w:hAnsi="Times New Roman" w:cs="Times New Roman"/>
          <w:b/>
          <w:i/>
          <w:sz w:val="26"/>
          <w:szCs w:val="26"/>
        </w:rPr>
        <w:t xml:space="preserve"> или А2</w:t>
      </w:r>
      <w:r w:rsidR="00CF63DC" w:rsidRPr="00CF63DC">
        <w:rPr>
          <w:rFonts w:ascii="Times New Roman" w:hAnsi="Times New Roman" w:cs="Times New Roman"/>
          <w:b/>
          <w:i/>
          <w:sz w:val="26"/>
          <w:szCs w:val="26"/>
        </w:rPr>
        <w:t xml:space="preserve"> выполнить сборочный чертеж изделия, необходимого для ремонта и обслуживания машин, механизмов, узлов. Заполнить спецификацию. На 4 листах формата А4 выполнить деталирование - чертежи четырех деталей сборочной единицы.</w:t>
      </w:r>
    </w:p>
    <w:p w:rsidR="00640DF8" w:rsidRPr="00640DF8" w:rsidRDefault="00640DF8" w:rsidP="00640DF8">
      <w:pPr>
        <w:pStyle w:val="a3"/>
        <w:shd w:val="clear" w:color="auto" w:fill="FFFFFF" w:themeFill="background1"/>
        <w:spacing w:before="0" w:beforeAutospacing="0" w:after="0" w:afterAutospacing="0"/>
        <w:rPr>
          <w:rFonts w:eastAsiaTheme="minorEastAsia"/>
          <w:b/>
          <w:i/>
          <w:sz w:val="26"/>
          <w:szCs w:val="26"/>
        </w:rPr>
      </w:pPr>
    </w:p>
    <w:p w:rsidR="004F46CD" w:rsidRPr="00640DF8" w:rsidRDefault="004F46CD" w:rsidP="00640DF8">
      <w:pPr>
        <w:pStyle w:val="a3"/>
        <w:shd w:val="clear" w:color="auto" w:fill="FFFFFF"/>
        <w:spacing w:before="0" w:beforeAutospacing="0" w:after="0" w:afterAutospacing="0"/>
        <w:rPr>
          <w:b/>
          <w:sz w:val="26"/>
          <w:szCs w:val="26"/>
        </w:rPr>
      </w:pPr>
      <w:r w:rsidRPr="00640DF8">
        <w:rPr>
          <w:b/>
          <w:sz w:val="26"/>
          <w:szCs w:val="26"/>
        </w:rPr>
        <w:t>Методиче</w:t>
      </w:r>
      <w:r w:rsidR="00CF63DC">
        <w:rPr>
          <w:b/>
          <w:sz w:val="26"/>
          <w:szCs w:val="26"/>
        </w:rPr>
        <w:t>ские рекомендации к выполнению л</w:t>
      </w:r>
      <w:r w:rsidRPr="00640DF8">
        <w:rPr>
          <w:b/>
          <w:sz w:val="26"/>
          <w:szCs w:val="26"/>
        </w:rPr>
        <w:t>иста 2-3</w:t>
      </w:r>
    </w:p>
    <w:p w:rsidR="00CF63DC" w:rsidRDefault="00F510EE" w:rsidP="00CF63DC">
      <w:pPr>
        <w:spacing w:after="0" w:line="240" w:lineRule="auto"/>
        <w:ind w:firstLine="708"/>
        <w:jc w:val="both"/>
        <w:rPr>
          <w:rFonts w:ascii="Times New Roman" w:hAnsi="Times New Roman" w:cs="Times New Roman"/>
          <w:sz w:val="26"/>
          <w:szCs w:val="26"/>
        </w:rPr>
      </w:pPr>
      <w:r w:rsidRPr="00CF63DC">
        <w:rPr>
          <w:rFonts w:ascii="Times New Roman" w:hAnsi="Times New Roman" w:cs="Times New Roman"/>
          <w:b/>
          <w:i/>
          <w:sz w:val="26"/>
          <w:szCs w:val="26"/>
        </w:rPr>
        <w:t>Сборочный чертеж</w:t>
      </w:r>
      <w:r w:rsidRPr="00F510EE">
        <w:rPr>
          <w:rFonts w:ascii="Times New Roman" w:hAnsi="Times New Roman" w:cs="Times New Roman"/>
          <w:sz w:val="26"/>
          <w:szCs w:val="26"/>
        </w:rPr>
        <w:t> - это конструкторский документ, содержащий изображение сборочной единицы и другие данные, необходимые для ее сборки (изготовления) и контроля.</w:t>
      </w:r>
      <w:r w:rsidR="00CF63DC" w:rsidRPr="00CF63DC">
        <w:rPr>
          <w:rFonts w:ascii="Times New Roman" w:hAnsi="Times New Roman" w:cs="Times New Roman"/>
          <w:sz w:val="26"/>
          <w:szCs w:val="26"/>
        </w:rPr>
        <w:t xml:space="preserve"> </w:t>
      </w:r>
    </w:p>
    <w:p w:rsidR="00CF63DC" w:rsidRDefault="00CF63DC" w:rsidP="00CF63DC">
      <w:pPr>
        <w:spacing w:after="0" w:line="240" w:lineRule="auto"/>
        <w:ind w:firstLine="708"/>
        <w:jc w:val="both"/>
        <w:rPr>
          <w:rFonts w:ascii="Times New Roman" w:hAnsi="Times New Roman" w:cs="Times New Roman"/>
          <w:sz w:val="26"/>
          <w:szCs w:val="26"/>
        </w:rPr>
      </w:pPr>
      <w:r w:rsidRPr="00CF63DC">
        <w:rPr>
          <w:rFonts w:ascii="Times New Roman" w:hAnsi="Times New Roman" w:cs="Times New Roman"/>
          <w:b/>
          <w:i/>
          <w:sz w:val="26"/>
          <w:szCs w:val="26"/>
        </w:rPr>
        <w:t>Сборочная единица</w:t>
      </w:r>
      <w:r>
        <w:rPr>
          <w:rFonts w:ascii="Times New Roman" w:hAnsi="Times New Roman" w:cs="Times New Roman"/>
          <w:sz w:val="26"/>
          <w:szCs w:val="26"/>
        </w:rPr>
        <w:t xml:space="preserve"> – изделие, составные части которого подлежат соединению между собой различными сборочными операциями.</w:t>
      </w:r>
    </w:p>
    <w:p w:rsidR="00F510EE" w:rsidRPr="00F510EE" w:rsidRDefault="00F510EE" w:rsidP="00F510EE">
      <w:pPr>
        <w:spacing w:after="0" w:line="240" w:lineRule="auto"/>
        <w:ind w:firstLine="708"/>
        <w:jc w:val="both"/>
        <w:rPr>
          <w:rFonts w:ascii="Times New Roman" w:hAnsi="Times New Roman" w:cs="Times New Roman"/>
          <w:sz w:val="26"/>
          <w:szCs w:val="26"/>
        </w:rPr>
      </w:pPr>
    </w:p>
    <w:p w:rsidR="00F510EE" w:rsidRPr="00F510EE" w:rsidRDefault="00F510EE" w:rsidP="00F510EE">
      <w:pPr>
        <w:spacing w:after="0" w:line="240" w:lineRule="auto"/>
        <w:jc w:val="both"/>
        <w:rPr>
          <w:rFonts w:ascii="Times New Roman" w:hAnsi="Times New Roman" w:cs="Times New Roman"/>
          <w:sz w:val="26"/>
          <w:szCs w:val="26"/>
        </w:rPr>
      </w:pPr>
      <w:r w:rsidRPr="00F510EE">
        <w:rPr>
          <w:rFonts w:ascii="Times New Roman" w:hAnsi="Times New Roman" w:cs="Times New Roman"/>
          <w:sz w:val="26"/>
          <w:szCs w:val="26"/>
        </w:rPr>
        <w:t>Сборочный чертеж должен содержать:</w:t>
      </w:r>
    </w:p>
    <w:p w:rsidR="00F510EE" w:rsidRPr="00F510EE" w:rsidRDefault="00F510EE" w:rsidP="00F510EE">
      <w:pPr>
        <w:numPr>
          <w:ilvl w:val="0"/>
          <w:numId w:val="1"/>
        </w:numPr>
        <w:spacing w:after="0" w:line="240" w:lineRule="auto"/>
        <w:jc w:val="both"/>
        <w:rPr>
          <w:rFonts w:ascii="Times New Roman" w:hAnsi="Times New Roman" w:cs="Times New Roman"/>
          <w:sz w:val="26"/>
          <w:szCs w:val="26"/>
        </w:rPr>
      </w:pPr>
      <w:r w:rsidRPr="00F510EE">
        <w:rPr>
          <w:rFonts w:ascii="Times New Roman" w:hAnsi="Times New Roman" w:cs="Times New Roman"/>
          <w:sz w:val="26"/>
          <w:szCs w:val="26"/>
        </w:rPr>
        <w:t>изображение сборочной единицы;</w:t>
      </w:r>
    </w:p>
    <w:p w:rsidR="00F510EE" w:rsidRPr="00F510EE" w:rsidRDefault="00F510EE" w:rsidP="00F510EE">
      <w:pPr>
        <w:numPr>
          <w:ilvl w:val="0"/>
          <w:numId w:val="1"/>
        </w:numPr>
        <w:spacing w:after="0" w:line="240" w:lineRule="auto"/>
        <w:jc w:val="both"/>
        <w:rPr>
          <w:rFonts w:ascii="Times New Roman" w:hAnsi="Times New Roman" w:cs="Times New Roman"/>
          <w:sz w:val="26"/>
          <w:szCs w:val="26"/>
        </w:rPr>
      </w:pPr>
      <w:r w:rsidRPr="00F510EE">
        <w:rPr>
          <w:rFonts w:ascii="Times New Roman" w:hAnsi="Times New Roman" w:cs="Times New Roman"/>
          <w:sz w:val="26"/>
          <w:szCs w:val="26"/>
        </w:rPr>
        <w:t>необходимые размеры;-</w:t>
      </w:r>
    </w:p>
    <w:p w:rsidR="00F510EE" w:rsidRPr="00F510EE" w:rsidRDefault="00F510EE" w:rsidP="00F510EE">
      <w:pPr>
        <w:numPr>
          <w:ilvl w:val="0"/>
          <w:numId w:val="1"/>
        </w:numPr>
        <w:spacing w:after="0" w:line="240" w:lineRule="auto"/>
        <w:jc w:val="both"/>
        <w:rPr>
          <w:rFonts w:ascii="Times New Roman" w:hAnsi="Times New Roman" w:cs="Times New Roman"/>
          <w:sz w:val="26"/>
          <w:szCs w:val="26"/>
        </w:rPr>
      </w:pPr>
      <w:r w:rsidRPr="00F510EE">
        <w:rPr>
          <w:rFonts w:ascii="Times New Roman" w:hAnsi="Times New Roman" w:cs="Times New Roman"/>
          <w:sz w:val="26"/>
          <w:szCs w:val="26"/>
        </w:rPr>
        <w:t>номера позиций;</w:t>
      </w:r>
    </w:p>
    <w:p w:rsidR="00F510EE" w:rsidRPr="00F510EE" w:rsidRDefault="00F510EE" w:rsidP="00F510EE">
      <w:pPr>
        <w:numPr>
          <w:ilvl w:val="0"/>
          <w:numId w:val="1"/>
        </w:numPr>
        <w:spacing w:after="0" w:line="240" w:lineRule="auto"/>
        <w:jc w:val="both"/>
        <w:rPr>
          <w:rFonts w:ascii="Times New Roman" w:hAnsi="Times New Roman" w:cs="Times New Roman"/>
          <w:sz w:val="26"/>
          <w:szCs w:val="26"/>
        </w:rPr>
      </w:pPr>
      <w:r w:rsidRPr="00F510EE">
        <w:rPr>
          <w:rFonts w:ascii="Times New Roman" w:hAnsi="Times New Roman" w:cs="Times New Roman"/>
          <w:sz w:val="26"/>
          <w:szCs w:val="26"/>
        </w:rPr>
        <w:t>технические требования;</w:t>
      </w:r>
    </w:p>
    <w:p w:rsidR="00F510EE" w:rsidRDefault="00F510EE" w:rsidP="00F510EE">
      <w:pPr>
        <w:numPr>
          <w:ilvl w:val="0"/>
          <w:numId w:val="1"/>
        </w:numPr>
        <w:spacing w:after="0" w:line="240" w:lineRule="auto"/>
        <w:jc w:val="both"/>
        <w:rPr>
          <w:rFonts w:ascii="Times New Roman" w:hAnsi="Times New Roman" w:cs="Times New Roman"/>
          <w:sz w:val="26"/>
          <w:szCs w:val="26"/>
        </w:rPr>
      </w:pPr>
      <w:r w:rsidRPr="00F510EE">
        <w:rPr>
          <w:rFonts w:ascii="Times New Roman" w:hAnsi="Times New Roman" w:cs="Times New Roman"/>
          <w:sz w:val="26"/>
          <w:szCs w:val="26"/>
        </w:rPr>
        <w:t>техническую характеристику изделия (при необходимости).</w:t>
      </w:r>
    </w:p>
    <w:p w:rsidR="00F510EE" w:rsidRPr="00F510EE" w:rsidRDefault="00F510EE" w:rsidP="00640DF8">
      <w:pPr>
        <w:spacing w:after="0" w:line="240" w:lineRule="auto"/>
        <w:ind w:left="720"/>
        <w:jc w:val="both"/>
        <w:rPr>
          <w:rFonts w:ascii="Times New Roman" w:hAnsi="Times New Roman" w:cs="Times New Roman"/>
          <w:sz w:val="26"/>
          <w:szCs w:val="26"/>
        </w:rPr>
      </w:pPr>
    </w:p>
    <w:p w:rsidR="00F510EE" w:rsidRDefault="00F510EE" w:rsidP="00F510EE">
      <w:pPr>
        <w:spacing w:after="0" w:line="240" w:lineRule="auto"/>
        <w:jc w:val="both"/>
        <w:rPr>
          <w:rFonts w:ascii="Times New Roman" w:hAnsi="Times New Roman" w:cs="Times New Roman"/>
          <w:sz w:val="26"/>
          <w:szCs w:val="26"/>
        </w:rPr>
      </w:pPr>
      <w:r w:rsidRPr="00F510EE">
        <w:rPr>
          <w:rFonts w:ascii="Times New Roman" w:hAnsi="Times New Roman" w:cs="Times New Roman"/>
          <w:sz w:val="26"/>
          <w:szCs w:val="26"/>
        </w:rPr>
        <w:lastRenderedPageBreak/>
        <w:t>ИЗОБРАЖЕНИЕ СБОРОЧНОЙ ЕДИНИЦЫ</w:t>
      </w:r>
    </w:p>
    <w:p w:rsidR="004361EB" w:rsidRDefault="004361EB" w:rsidP="00F510EE">
      <w:pPr>
        <w:spacing w:after="0" w:line="240" w:lineRule="auto"/>
        <w:jc w:val="both"/>
        <w:rPr>
          <w:rFonts w:ascii="Times New Roman" w:hAnsi="Times New Roman" w:cs="Times New Roman"/>
          <w:sz w:val="26"/>
          <w:szCs w:val="26"/>
        </w:rPr>
      </w:pPr>
    </w:p>
    <w:p w:rsidR="00F510EE" w:rsidRPr="00F510EE" w:rsidRDefault="00F510EE" w:rsidP="00F510EE">
      <w:pPr>
        <w:spacing w:after="0" w:line="240" w:lineRule="auto"/>
        <w:jc w:val="both"/>
        <w:rPr>
          <w:rFonts w:ascii="Times New Roman" w:hAnsi="Times New Roman" w:cs="Times New Roman"/>
          <w:sz w:val="26"/>
          <w:szCs w:val="26"/>
        </w:rPr>
      </w:pPr>
      <w:r w:rsidRPr="00F510EE">
        <w:rPr>
          <w:rFonts w:ascii="Times New Roman" w:hAnsi="Times New Roman" w:cs="Times New Roman"/>
          <w:sz w:val="26"/>
          <w:szCs w:val="26"/>
        </w:rPr>
        <w:t>Количество изображений должно быть наименьшим, но достаточным для представления расположения и взаимной связи составных частей и обеспечивающим возможность осуществления сборки и контроля сборочной единицы.</w:t>
      </w:r>
    </w:p>
    <w:p w:rsidR="00F510EE" w:rsidRPr="00F510EE" w:rsidRDefault="00F510EE" w:rsidP="00F510EE">
      <w:pPr>
        <w:shd w:val="clear" w:color="auto" w:fill="FFFFFF"/>
        <w:spacing w:after="0" w:line="240" w:lineRule="auto"/>
        <w:jc w:val="both"/>
        <w:rPr>
          <w:rFonts w:ascii="Times New Roman" w:hAnsi="Times New Roman" w:cs="Times New Roman"/>
          <w:sz w:val="26"/>
          <w:szCs w:val="26"/>
        </w:rPr>
      </w:pPr>
      <w:r w:rsidRPr="00F510EE">
        <w:rPr>
          <w:rFonts w:ascii="Times New Roman" w:hAnsi="Times New Roman" w:cs="Times New Roman"/>
          <w:sz w:val="26"/>
          <w:szCs w:val="26"/>
        </w:rPr>
        <w:t>На сборочном чертеже должны быть указаны:</w:t>
      </w:r>
    </w:p>
    <w:p w:rsidR="00F510EE" w:rsidRPr="00F510EE" w:rsidRDefault="00F510EE" w:rsidP="00F510EE">
      <w:pPr>
        <w:numPr>
          <w:ilvl w:val="0"/>
          <w:numId w:val="2"/>
        </w:numPr>
        <w:shd w:val="clear" w:color="auto" w:fill="FFFFFF"/>
        <w:spacing w:after="0" w:line="240" w:lineRule="auto"/>
        <w:jc w:val="both"/>
        <w:rPr>
          <w:rFonts w:ascii="Times New Roman" w:hAnsi="Times New Roman" w:cs="Times New Roman"/>
          <w:sz w:val="26"/>
          <w:szCs w:val="26"/>
        </w:rPr>
      </w:pPr>
      <w:r w:rsidRPr="00F510EE">
        <w:rPr>
          <w:rFonts w:ascii="Times New Roman" w:hAnsi="Times New Roman" w:cs="Times New Roman"/>
          <w:sz w:val="26"/>
          <w:szCs w:val="26"/>
        </w:rPr>
        <w:t>габаритные размеры изделия (размеры, определяющие внешние очертания изделия) ;</w:t>
      </w:r>
    </w:p>
    <w:p w:rsidR="00F510EE" w:rsidRPr="00F510EE" w:rsidRDefault="00F510EE" w:rsidP="00F510EE">
      <w:pPr>
        <w:numPr>
          <w:ilvl w:val="0"/>
          <w:numId w:val="2"/>
        </w:numPr>
        <w:shd w:val="clear" w:color="auto" w:fill="FFFFFF"/>
        <w:spacing w:after="0" w:line="240" w:lineRule="auto"/>
        <w:jc w:val="both"/>
        <w:rPr>
          <w:rFonts w:ascii="Times New Roman" w:hAnsi="Times New Roman" w:cs="Times New Roman"/>
          <w:sz w:val="26"/>
          <w:szCs w:val="26"/>
        </w:rPr>
      </w:pPr>
      <w:r w:rsidRPr="00F510EE">
        <w:rPr>
          <w:rFonts w:ascii="Times New Roman" w:hAnsi="Times New Roman" w:cs="Times New Roman"/>
          <w:sz w:val="26"/>
          <w:szCs w:val="26"/>
        </w:rPr>
        <w:t>установочные и присоединительные размеры (размеры, определяющие величины элементов, по которым данное изделие устанавливают на месте монтажа или присоединяют к другому изделию);</w:t>
      </w:r>
    </w:p>
    <w:p w:rsidR="00F510EE" w:rsidRPr="00F510EE" w:rsidRDefault="00F510EE" w:rsidP="00F510EE">
      <w:pPr>
        <w:numPr>
          <w:ilvl w:val="0"/>
          <w:numId w:val="2"/>
        </w:numPr>
        <w:shd w:val="clear" w:color="auto" w:fill="FFFFFF"/>
        <w:spacing w:after="0" w:line="240" w:lineRule="auto"/>
        <w:jc w:val="both"/>
        <w:rPr>
          <w:rFonts w:ascii="Times New Roman" w:hAnsi="Times New Roman" w:cs="Times New Roman"/>
          <w:sz w:val="26"/>
          <w:szCs w:val="26"/>
        </w:rPr>
      </w:pPr>
      <w:r w:rsidRPr="00F510EE">
        <w:rPr>
          <w:rFonts w:ascii="Times New Roman" w:hAnsi="Times New Roman" w:cs="Times New Roman"/>
          <w:sz w:val="26"/>
          <w:szCs w:val="26"/>
        </w:rPr>
        <w:t>размеры и другие параметры, выполняемые или контролируемые по данному чертеж</w:t>
      </w:r>
      <w:r w:rsidR="00EC4BD2">
        <w:rPr>
          <w:rFonts w:ascii="Times New Roman" w:hAnsi="Times New Roman" w:cs="Times New Roman"/>
          <w:sz w:val="26"/>
          <w:szCs w:val="26"/>
        </w:rPr>
        <w:t>у</w:t>
      </w:r>
      <w:r w:rsidRPr="00F510EE">
        <w:rPr>
          <w:rFonts w:ascii="Times New Roman" w:hAnsi="Times New Roman" w:cs="Times New Roman"/>
          <w:sz w:val="26"/>
          <w:szCs w:val="26"/>
        </w:rPr>
        <w:t>;</w:t>
      </w:r>
    </w:p>
    <w:p w:rsidR="00F510EE" w:rsidRPr="00F510EE" w:rsidRDefault="00F510EE" w:rsidP="00F510EE">
      <w:pPr>
        <w:numPr>
          <w:ilvl w:val="0"/>
          <w:numId w:val="2"/>
        </w:numPr>
        <w:shd w:val="clear" w:color="auto" w:fill="FFFFFF"/>
        <w:spacing w:after="0" w:line="240" w:lineRule="auto"/>
        <w:jc w:val="both"/>
        <w:rPr>
          <w:rFonts w:ascii="Times New Roman" w:hAnsi="Times New Roman" w:cs="Times New Roman"/>
          <w:sz w:val="26"/>
          <w:szCs w:val="26"/>
        </w:rPr>
      </w:pPr>
      <w:r w:rsidRPr="00F510EE">
        <w:rPr>
          <w:rFonts w:ascii="Times New Roman" w:hAnsi="Times New Roman" w:cs="Times New Roman"/>
          <w:sz w:val="26"/>
          <w:szCs w:val="26"/>
        </w:rPr>
        <w:t>другие необходимые справочные размеры. </w:t>
      </w:r>
    </w:p>
    <w:p w:rsidR="00F510EE" w:rsidRPr="00F510EE" w:rsidRDefault="00F510EE" w:rsidP="00EC4BD2">
      <w:pPr>
        <w:shd w:val="clear" w:color="auto" w:fill="FFFFFF"/>
        <w:spacing w:after="0" w:line="240" w:lineRule="auto"/>
        <w:ind w:firstLine="360"/>
        <w:jc w:val="both"/>
        <w:rPr>
          <w:rFonts w:ascii="Times New Roman" w:hAnsi="Times New Roman" w:cs="Times New Roman"/>
          <w:sz w:val="26"/>
          <w:szCs w:val="26"/>
        </w:rPr>
      </w:pPr>
      <w:r w:rsidRPr="00F510EE">
        <w:rPr>
          <w:rFonts w:ascii="Times New Roman" w:hAnsi="Times New Roman" w:cs="Times New Roman"/>
          <w:sz w:val="26"/>
          <w:szCs w:val="26"/>
        </w:rPr>
        <w:t>Справочные размеры - это размеры, не подлежащие выполнению по данному чертежу и указываемые для большего удобства пользования чертежом.</w:t>
      </w:r>
      <w:r w:rsidR="00EC4BD2">
        <w:rPr>
          <w:rFonts w:ascii="Times New Roman" w:hAnsi="Times New Roman" w:cs="Times New Roman"/>
          <w:sz w:val="26"/>
          <w:szCs w:val="26"/>
        </w:rPr>
        <w:t xml:space="preserve"> Справочные размеры на чертеже указываются знаком «*»</w:t>
      </w:r>
    </w:p>
    <w:p w:rsidR="00F510EE" w:rsidRPr="00F510EE" w:rsidRDefault="00F510EE" w:rsidP="00EC4BD2">
      <w:pPr>
        <w:shd w:val="clear" w:color="auto" w:fill="FFFFFF"/>
        <w:spacing w:after="0" w:line="240" w:lineRule="auto"/>
        <w:ind w:firstLine="360"/>
        <w:jc w:val="both"/>
        <w:rPr>
          <w:rFonts w:ascii="Times New Roman" w:hAnsi="Times New Roman" w:cs="Times New Roman"/>
          <w:sz w:val="26"/>
          <w:szCs w:val="26"/>
        </w:rPr>
      </w:pPr>
      <w:r w:rsidRPr="00F510EE">
        <w:rPr>
          <w:rFonts w:ascii="Times New Roman" w:hAnsi="Times New Roman" w:cs="Times New Roman"/>
          <w:sz w:val="26"/>
          <w:szCs w:val="26"/>
        </w:rPr>
        <w:t>К справочным размерам на сборочном чертеже относятся:</w:t>
      </w:r>
    </w:p>
    <w:p w:rsidR="00F510EE" w:rsidRPr="00F510EE" w:rsidRDefault="00F510EE" w:rsidP="00F510EE">
      <w:pPr>
        <w:numPr>
          <w:ilvl w:val="0"/>
          <w:numId w:val="3"/>
        </w:numPr>
        <w:shd w:val="clear" w:color="auto" w:fill="FFFFFF"/>
        <w:spacing w:after="0" w:line="240" w:lineRule="auto"/>
        <w:jc w:val="both"/>
        <w:rPr>
          <w:rFonts w:ascii="Times New Roman" w:hAnsi="Times New Roman" w:cs="Times New Roman"/>
          <w:sz w:val="26"/>
          <w:szCs w:val="26"/>
        </w:rPr>
      </w:pPr>
      <w:r w:rsidRPr="00F510EE">
        <w:rPr>
          <w:rFonts w:ascii="Times New Roman" w:hAnsi="Times New Roman" w:cs="Times New Roman"/>
          <w:sz w:val="26"/>
          <w:szCs w:val="26"/>
        </w:rPr>
        <w:t>размеры, по которым определяют предельные положения отдельных элементов конструкции (например, ход поршня);</w:t>
      </w:r>
    </w:p>
    <w:p w:rsidR="00F510EE" w:rsidRPr="00F510EE" w:rsidRDefault="00F510EE" w:rsidP="00F510EE">
      <w:pPr>
        <w:numPr>
          <w:ilvl w:val="0"/>
          <w:numId w:val="3"/>
        </w:numPr>
        <w:shd w:val="clear" w:color="auto" w:fill="FFFFFF"/>
        <w:spacing w:after="0" w:line="240" w:lineRule="auto"/>
        <w:jc w:val="both"/>
        <w:rPr>
          <w:rFonts w:ascii="Times New Roman" w:hAnsi="Times New Roman" w:cs="Times New Roman"/>
          <w:sz w:val="26"/>
          <w:szCs w:val="26"/>
        </w:rPr>
      </w:pPr>
      <w:r w:rsidRPr="00F510EE">
        <w:rPr>
          <w:rFonts w:ascii="Times New Roman" w:hAnsi="Times New Roman" w:cs="Times New Roman"/>
          <w:sz w:val="26"/>
          <w:szCs w:val="26"/>
        </w:rPr>
        <w:t>размеры, перенесенные с чертежей деталей и используемые в качестве установочных и присоединительных;</w:t>
      </w:r>
    </w:p>
    <w:p w:rsidR="00F510EE" w:rsidRDefault="00F510EE" w:rsidP="00F510EE">
      <w:pPr>
        <w:numPr>
          <w:ilvl w:val="0"/>
          <w:numId w:val="3"/>
        </w:numPr>
        <w:shd w:val="clear" w:color="auto" w:fill="FFFFFF"/>
        <w:spacing w:after="0" w:line="240" w:lineRule="auto"/>
        <w:jc w:val="both"/>
        <w:rPr>
          <w:rFonts w:ascii="Times New Roman" w:hAnsi="Times New Roman" w:cs="Times New Roman"/>
          <w:sz w:val="26"/>
          <w:szCs w:val="26"/>
        </w:rPr>
      </w:pPr>
      <w:r w:rsidRPr="00F510EE">
        <w:rPr>
          <w:rFonts w:ascii="Times New Roman" w:hAnsi="Times New Roman" w:cs="Times New Roman"/>
          <w:sz w:val="26"/>
          <w:szCs w:val="26"/>
        </w:rPr>
        <w:t>габаритные размеры, перенесенные с чертежей деталей или являющиеся суммой размеров нескольких деталей.</w:t>
      </w:r>
    </w:p>
    <w:p w:rsidR="00F510EE" w:rsidRPr="00F510EE" w:rsidRDefault="00F510EE" w:rsidP="00F510EE">
      <w:pPr>
        <w:numPr>
          <w:ilvl w:val="0"/>
          <w:numId w:val="3"/>
        </w:numPr>
        <w:shd w:val="clear" w:color="auto" w:fill="FFFFFF"/>
        <w:spacing w:after="0" w:line="240" w:lineRule="auto"/>
        <w:jc w:val="both"/>
        <w:rPr>
          <w:rFonts w:ascii="Times New Roman" w:hAnsi="Times New Roman" w:cs="Times New Roman"/>
          <w:sz w:val="26"/>
          <w:szCs w:val="26"/>
        </w:rPr>
      </w:pPr>
    </w:p>
    <w:p w:rsidR="00F510EE" w:rsidRDefault="00F510EE" w:rsidP="00EC4BD2">
      <w:pPr>
        <w:shd w:val="clear" w:color="auto" w:fill="FFFFFF"/>
        <w:spacing w:after="0" w:line="240" w:lineRule="auto"/>
        <w:ind w:firstLine="360"/>
        <w:jc w:val="both"/>
        <w:rPr>
          <w:rFonts w:ascii="Times New Roman" w:hAnsi="Times New Roman" w:cs="Times New Roman"/>
          <w:sz w:val="26"/>
          <w:szCs w:val="26"/>
        </w:rPr>
      </w:pPr>
      <w:r w:rsidRPr="00F510EE">
        <w:rPr>
          <w:rFonts w:ascii="Times New Roman" w:hAnsi="Times New Roman" w:cs="Times New Roman"/>
          <w:sz w:val="26"/>
          <w:szCs w:val="26"/>
        </w:rPr>
        <w:t>НОМЕРА ПОЗИЦИЙ</w:t>
      </w:r>
    </w:p>
    <w:p w:rsidR="004361EB" w:rsidRDefault="004361EB" w:rsidP="00EC4BD2">
      <w:pPr>
        <w:shd w:val="clear" w:color="auto" w:fill="FFFFFF"/>
        <w:spacing w:after="0" w:line="240" w:lineRule="auto"/>
        <w:ind w:firstLine="360"/>
        <w:jc w:val="both"/>
        <w:rPr>
          <w:rFonts w:ascii="Times New Roman" w:hAnsi="Times New Roman" w:cs="Times New Roman"/>
          <w:sz w:val="26"/>
          <w:szCs w:val="26"/>
        </w:rPr>
      </w:pPr>
    </w:p>
    <w:p w:rsidR="00F510EE" w:rsidRDefault="00F510EE" w:rsidP="00F510EE">
      <w:pPr>
        <w:shd w:val="clear" w:color="auto" w:fill="FFFFFF"/>
        <w:spacing w:after="0" w:line="240" w:lineRule="auto"/>
        <w:jc w:val="both"/>
        <w:rPr>
          <w:rFonts w:ascii="Times New Roman" w:hAnsi="Times New Roman" w:cs="Times New Roman"/>
          <w:sz w:val="26"/>
          <w:szCs w:val="26"/>
        </w:rPr>
      </w:pPr>
      <w:r w:rsidRPr="00F510EE">
        <w:rPr>
          <w:rFonts w:ascii="Times New Roman" w:hAnsi="Times New Roman" w:cs="Times New Roman"/>
          <w:sz w:val="26"/>
          <w:szCs w:val="26"/>
        </w:rPr>
        <w:t>На сборочном чертеже все составные части сборочной единицы нумеруют в соответствии с номерами позиций, указанными в спецификации (см. раздел 13.4) этой сборочной единицы. Номера позиций наносят на полках линий-выносок, проводимых от изображений составных частей, и группируют в колонку или строчку по возможности на одной линии (рис.56). Линии-выноски заканчиваются на изображении видимой точкой (или стрелкой, если деталь зачернена). Линии-выноски не должны пересекаться между собой и быть параллельными линиям штриховки, не должны пересекать, по возможности, размерные линии и элементы изображения. Разрешается делать общую линию-выноску с вертикальным расположением номеров позиций для группы деталей с отчетливо выраженной и исключающей различное понимание взаимосвязью. При этом на верхней полке указывают номер позиции той детали, на изображении которой линия-выноска начинается точкой или стрелкой </w:t>
      </w:r>
      <w:r>
        <w:rPr>
          <w:rFonts w:ascii="Times New Roman" w:hAnsi="Times New Roman" w:cs="Times New Roman"/>
          <w:sz w:val="26"/>
          <w:szCs w:val="26"/>
        </w:rPr>
        <w:t xml:space="preserve">. </w:t>
      </w:r>
      <w:r w:rsidRPr="00F510EE">
        <w:rPr>
          <w:rFonts w:ascii="Times New Roman" w:hAnsi="Times New Roman" w:cs="Times New Roman"/>
          <w:sz w:val="26"/>
          <w:szCs w:val="26"/>
        </w:rPr>
        <w:t>Номера позиций указывают на тех изображениях, на которых соответствующие части проецируются как видимые, как правило, один раз. Допускается повторно указывать номера позиций одинаковых составных частей, выделяя их двойной полкой </w:t>
      </w:r>
      <w:r>
        <w:rPr>
          <w:rFonts w:ascii="Times New Roman" w:hAnsi="Times New Roman" w:cs="Times New Roman"/>
          <w:sz w:val="26"/>
          <w:szCs w:val="26"/>
        </w:rPr>
        <w:t xml:space="preserve">. </w:t>
      </w:r>
      <w:r w:rsidRPr="00F510EE">
        <w:rPr>
          <w:rFonts w:ascii="Times New Roman" w:hAnsi="Times New Roman" w:cs="Times New Roman"/>
          <w:sz w:val="26"/>
          <w:szCs w:val="26"/>
        </w:rPr>
        <w:t xml:space="preserve">Размер шрифта номеров позиций должен быть на один-два номера больше, чем размер шрифта, принятого для размерных чисел на том же чертеже. </w:t>
      </w:r>
    </w:p>
    <w:p w:rsidR="00F510EE" w:rsidRPr="00F510EE" w:rsidRDefault="00F510EE" w:rsidP="00F510EE">
      <w:pPr>
        <w:shd w:val="clear" w:color="auto" w:fill="FFFFFF"/>
        <w:spacing w:after="0" w:line="240" w:lineRule="auto"/>
        <w:jc w:val="both"/>
        <w:rPr>
          <w:rFonts w:ascii="Times New Roman" w:hAnsi="Times New Roman" w:cs="Times New Roman"/>
          <w:sz w:val="26"/>
          <w:szCs w:val="26"/>
        </w:rPr>
      </w:pPr>
    </w:p>
    <w:p w:rsidR="00CF63DC" w:rsidRDefault="00CF63DC" w:rsidP="00EC4BD2">
      <w:pPr>
        <w:shd w:val="clear" w:color="auto" w:fill="FFFFFF"/>
        <w:spacing w:after="0" w:line="240" w:lineRule="auto"/>
        <w:ind w:firstLine="708"/>
        <w:jc w:val="both"/>
        <w:rPr>
          <w:rFonts w:ascii="Times New Roman" w:hAnsi="Times New Roman" w:cs="Times New Roman"/>
          <w:sz w:val="26"/>
          <w:szCs w:val="26"/>
        </w:rPr>
      </w:pPr>
    </w:p>
    <w:p w:rsidR="00F510EE" w:rsidRDefault="00F510EE" w:rsidP="00EC4BD2">
      <w:pPr>
        <w:shd w:val="clear" w:color="auto" w:fill="FFFFFF"/>
        <w:spacing w:after="0" w:line="240" w:lineRule="auto"/>
        <w:ind w:firstLine="708"/>
        <w:jc w:val="both"/>
        <w:rPr>
          <w:rFonts w:ascii="Times New Roman" w:hAnsi="Times New Roman" w:cs="Times New Roman"/>
          <w:sz w:val="26"/>
          <w:szCs w:val="26"/>
        </w:rPr>
      </w:pPr>
      <w:r w:rsidRPr="00F510EE">
        <w:rPr>
          <w:rFonts w:ascii="Times New Roman" w:hAnsi="Times New Roman" w:cs="Times New Roman"/>
          <w:sz w:val="26"/>
          <w:szCs w:val="26"/>
        </w:rPr>
        <w:lastRenderedPageBreak/>
        <w:t>ТЕХНИЧЕСКИЕ ТРЕБОВАНИЯ.</w:t>
      </w:r>
    </w:p>
    <w:p w:rsidR="004361EB" w:rsidRPr="00F510EE" w:rsidRDefault="004361EB" w:rsidP="00EC4BD2">
      <w:pPr>
        <w:shd w:val="clear" w:color="auto" w:fill="FFFFFF"/>
        <w:spacing w:after="0" w:line="240" w:lineRule="auto"/>
        <w:ind w:firstLine="708"/>
        <w:jc w:val="both"/>
        <w:rPr>
          <w:rFonts w:ascii="Times New Roman" w:hAnsi="Times New Roman" w:cs="Times New Roman"/>
          <w:sz w:val="26"/>
          <w:szCs w:val="26"/>
        </w:rPr>
      </w:pPr>
    </w:p>
    <w:p w:rsidR="00F510EE" w:rsidRDefault="00F510EE" w:rsidP="00F510EE">
      <w:pPr>
        <w:shd w:val="clear" w:color="auto" w:fill="FFFFFF"/>
        <w:spacing w:after="0" w:line="240" w:lineRule="auto"/>
        <w:ind w:firstLine="708"/>
        <w:jc w:val="both"/>
        <w:rPr>
          <w:rFonts w:ascii="Times New Roman" w:hAnsi="Times New Roman" w:cs="Times New Roman"/>
          <w:sz w:val="26"/>
          <w:szCs w:val="26"/>
        </w:rPr>
      </w:pPr>
      <w:r w:rsidRPr="00F510EE">
        <w:rPr>
          <w:rFonts w:ascii="Times New Roman" w:hAnsi="Times New Roman" w:cs="Times New Roman"/>
          <w:sz w:val="26"/>
          <w:szCs w:val="26"/>
        </w:rPr>
        <w:t>Технические требования, излагаемые на чертеже, группируют по однородности (например, по качеству изделия, условиям и методам испытания, правилам транспортировки и хранения, особым условиям эксплуатации т.п.). Технические требования располагают над основной надписью в колонку, ширина которой не должна превышать 185 мм. На листах формата более А4 допускается размещение текста в две и более колонки с шириной каждой не более 185 мм. Пункты технических требований должны иметь сквозную нумерацию. Каждый пункт технических требований записывают с новой строки. Заголовок "Технические требования" пишут только в случае размещения на чертеже еще и технической характеристики.</w:t>
      </w:r>
    </w:p>
    <w:p w:rsidR="00F510EE" w:rsidRPr="00F510EE" w:rsidRDefault="00F510EE" w:rsidP="00F510EE">
      <w:pPr>
        <w:shd w:val="clear" w:color="auto" w:fill="FFFFFF"/>
        <w:spacing w:after="0" w:line="240" w:lineRule="auto"/>
        <w:ind w:firstLine="708"/>
        <w:jc w:val="both"/>
        <w:rPr>
          <w:rFonts w:ascii="Times New Roman" w:hAnsi="Times New Roman" w:cs="Times New Roman"/>
          <w:sz w:val="26"/>
          <w:szCs w:val="26"/>
        </w:rPr>
      </w:pPr>
    </w:p>
    <w:p w:rsidR="00F510EE" w:rsidRDefault="00F510EE" w:rsidP="00EC4BD2">
      <w:pPr>
        <w:shd w:val="clear" w:color="auto" w:fill="FFFFFF"/>
        <w:spacing w:after="0" w:line="240" w:lineRule="auto"/>
        <w:ind w:firstLine="708"/>
        <w:jc w:val="both"/>
        <w:rPr>
          <w:rFonts w:ascii="Times New Roman" w:hAnsi="Times New Roman" w:cs="Times New Roman"/>
          <w:sz w:val="26"/>
          <w:szCs w:val="26"/>
        </w:rPr>
      </w:pPr>
      <w:r w:rsidRPr="00F510EE">
        <w:rPr>
          <w:rFonts w:ascii="Times New Roman" w:hAnsi="Times New Roman" w:cs="Times New Roman"/>
          <w:sz w:val="26"/>
          <w:szCs w:val="26"/>
        </w:rPr>
        <w:t>ТЕХНИЧЕСКАЯ ХАРАКТЕРИСТИКА</w:t>
      </w:r>
    </w:p>
    <w:p w:rsidR="004361EB" w:rsidRPr="00F510EE" w:rsidRDefault="004361EB" w:rsidP="00EC4BD2">
      <w:pPr>
        <w:shd w:val="clear" w:color="auto" w:fill="FFFFFF"/>
        <w:spacing w:after="0" w:line="240" w:lineRule="auto"/>
        <w:ind w:firstLine="708"/>
        <w:jc w:val="both"/>
        <w:rPr>
          <w:rFonts w:ascii="Times New Roman" w:hAnsi="Times New Roman" w:cs="Times New Roman"/>
          <w:sz w:val="26"/>
          <w:szCs w:val="26"/>
        </w:rPr>
      </w:pPr>
    </w:p>
    <w:p w:rsidR="002801AA" w:rsidRPr="00F510EE" w:rsidRDefault="00F510EE" w:rsidP="00F510EE">
      <w:pPr>
        <w:pStyle w:val="a3"/>
        <w:shd w:val="clear" w:color="auto" w:fill="FFFFFF"/>
        <w:spacing w:before="0" w:beforeAutospacing="0" w:after="0" w:afterAutospacing="0"/>
        <w:ind w:firstLine="708"/>
        <w:jc w:val="both"/>
        <w:rPr>
          <w:rFonts w:eastAsiaTheme="minorEastAsia"/>
          <w:sz w:val="26"/>
          <w:szCs w:val="26"/>
        </w:rPr>
      </w:pPr>
      <w:r w:rsidRPr="00F510EE">
        <w:rPr>
          <w:rFonts w:eastAsiaTheme="minorEastAsia"/>
          <w:sz w:val="26"/>
          <w:szCs w:val="26"/>
        </w:rPr>
        <w:t>В случае если необходимо указать техническую характеристику изделия, ее размещают отдельно от технических требований, с самостоятельной нумерацией пунктов, на свободном поле чертежа под заголовком "Техническая характеристика".</w:t>
      </w:r>
    </w:p>
    <w:p w:rsidR="002801AA" w:rsidRDefault="002801AA" w:rsidP="00F510EE">
      <w:pPr>
        <w:pStyle w:val="a3"/>
        <w:shd w:val="clear" w:color="auto" w:fill="FFFFFF"/>
        <w:spacing w:before="0" w:beforeAutospacing="0" w:after="0" w:afterAutospacing="0"/>
        <w:jc w:val="both"/>
        <w:rPr>
          <w:rFonts w:eastAsiaTheme="minorEastAsia"/>
          <w:sz w:val="26"/>
          <w:szCs w:val="26"/>
        </w:rPr>
      </w:pPr>
    </w:p>
    <w:p w:rsidR="00CC6BC7" w:rsidRDefault="00CC6BC7" w:rsidP="00CC6BC7">
      <w:pPr>
        <w:pStyle w:val="a3"/>
        <w:shd w:val="clear" w:color="auto" w:fill="FFFFFF"/>
        <w:spacing w:before="0" w:beforeAutospacing="0" w:after="0" w:afterAutospacing="0"/>
        <w:ind w:firstLine="708"/>
        <w:jc w:val="both"/>
        <w:rPr>
          <w:rFonts w:eastAsiaTheme="minorEastAsia"/>
          <w:sz w:val="26"/>
          <w:szCs w:val="26"/>
        </w:rPr>
      </w:pPr>
      <w:r>
        <w:rPr>
          <w:rFonts w:eastAsiaTheme="minorEastAsia"/>
          <w:sz w:val="26"/>
          <w:szCs w:val="26"/>
        </w:rPr>
        <w:t>СПЕЦИФИКАЦИЯ</w:t>
      </w:r>
    </w:p>
    <w:p w:rsidR="004361EB" w:rsidRDefault="004361EB" w:rsidP="00CC6BC7">
      <w:pPr>
        <w:pStyle w:val="a3"/>
        <w:shd w:val="clear" w:color="auto" w:fill="FFFFFF"/>
        <w:spacing w:before="0" w:beforeAutospacing="0" w:after="0" w:afterAutospacing="0"/>
        <w:ind w:firstLine="708"/>
        <w:jc w:val="both"/>
        <w:rPr>
          <w:rFonts w:eastAsiaTheme="minorEastAsia"/>
          <w:sz w:val="26"/>
          <w:szCs w:val="26"/>
        </w:rPr>
      </w:pPr>
    </w:p>
    <w:p w:rsidR="00CC6BC7" w:rsidRPr="00CC6BC7" w:rsidRDefault="00CC6BC7" w:rsidP="00CC6BC7">
      <w:pPr>
        <w:pStyle w:val="a3"/>
        <w:shd w:val="clear" w:color="auto" w:fill="FFFFFF"/>
        <w:spacing w:before="0" w:beforeAutospacing="0" w:after="0" w:afterAutospacing="0" w:line="268" w:lineRule="atLeast"/>
        <w:ind w:firstLine="708"/>
        <w:rPr>
          <w:rFonts w:eastAsiaTheme="minorEastAsia"/>
          <w:sz w:val="26"/>
          <w:szCs w:val="26"/>
        </w:rPr>
      </w:pPr>
      <w:r w:rsidRPr="00CC6BC7">
        <w:rPr>
          <w:rFonts w:eastAsiaTheme="minorEastAsia"/>
          <w:sz w:val="26"/>
          <w:szCs w:val="26"/>
        </w:rPr>
        <w:t>Графический конструкторский документ, определяющий состав сборочной единицы, комплекса или комплекта, называется спецификацией. Спецификация составляется в табличной форме на отдельных листах формата А4 (297 х 210) на каждую сборочную единицу. Основная надпись выполняется размером 40 х 185 в соответствии с ГОСТ 2.104—68.</w:t>
      </w:r>
    </w:p>
    <w:p w:rsidR="00CC6BC7" w:rsidRPr="00CC6BC7" w:rsidRDefault="00CC6BC7" w:rsidP="00CC6BC7">
      <w:pPr>
        <w:pStyle w:val="a3"/>
        <w:shd w:val="clear" w:color="auto" w:fill="FFFFFF"/>
        <w:spacing w:before="0" w:beforeAutospacing="0" w:after="0" w:afterAutospacing="0" w:line="268" w:lineRule="atLeast"/>
        <w:ind w:firstLine="708"/>
        <w:rPr>
          <w:rFonts w:eastAsiaTheme="minorEastAsia"/>
          <w:sz w:val="26"/>
          <w:szCs w:val="26"/>
        </w:rPr>
      </w:pPr>
      <w:r w:rsidRPr="00CC6BC7">
        <w:rPr>
          <w:rFonts w:eastAsiaTheme="minorEastAsia"/>
          <w:sz w:val="26"/>
          <w:szCs w:val="26"/>
        </w:rPr>
        <w:t>Форма и порядок выполнения спецификации определяется ГОСТ 2.108—68. Заполняют спецификацию сверху вниз. Разделы спецификации располагаются в такой последовательности: документация, комплексы, сборочные единицы, детали, стандартные изделия, прочие изделия, материалы, комплекты.</w:t>
      </w:r>
    </w:p>
    <w:p w:rsidR="00CC6BC7" w:rsidRPr="00F510EE" w:rsidRDefault="00CC6BC7" w:rsidP="00CC6BC7">
      <w:pPr>
        <w:pStyle w:val="a3"/>
        <w:shd w:val="clear" w:color="auto" w:fill="FFFFFF"/>
        <w:spacing w:before="0" w:beforeAutospacing="0" w:after="0" w:afterAutospacing="0"/>
        <w:jc w:val="both"/>
        <w:rPr>
          <w:rFonts w:eastAsiaTheme="minorEastAsia"/>
          <w:sz w:val="26"/>
          <w:szCs w:val="26"/>
        </w:rPr>
      </w:pPr>
    </w:p>
    <w:p w:rsidR="002801AA" w:rsidRPr="004F46CD" w:rsidRDefault="002801AA" w:rsidP="00F510EE">
      <w:pPr>
        <w:pStyle w:val="a3"/>
        <w:shd w:val="clear" w:color="auto" w:fill="FFFFFF"/>
        <w:spacing w:before="0" w:beforeAutospacing="0" w:after="0" w:afterAutospacing="0"/>
        <w:jc w:val="both"/>
        <w:rPr>
          <w:rFonts w:eastAsiaTheme="minorEastAsia"/>
          <w:i/>
          <w:sz w:val="26"/>
          <w:szCs w:val="26"/>
        </w:rPr>
      </w:pPr>
      <w:r>
        <w:rPr>
          <w:rFonts w:eastAsiaTheme="minorEastAsia"/>
          <w:i/>
          <w:noProof/>
          <w:sz w:val="26"/>
          <w:szCs w:val="26"/>
        </w:rPr>
        <w:lastRenderedPageBreak/>
        <w:drawing>
          <wp:inline distT="0" distB="0" distL="0" distR="0">
            <wp:extent cx="6120851" cy="8657968"/>
            <wp:effectExtent l="19050" t="0" r="0" b="0"/>
            <wp:docPr id="22" name="Рисунок 22" descr="C:\Users\Admin\Desktop\52928-vms-s'emniknew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dmin\Desktop\52928-vms-s'emniknew - копия.jpg"/>
                    <pic:cNvPicPr>
                      <a:picLocks noChangeAspect="1" noChangeArrowheads="1"/>
                    </pic:cNvPicPr>
                  </pic:nvPicPr>
                  <pic:blipFill>
                    <a:blip r:embed="rId10"/>
                    <a:srcRect/>
                    <a:stretch>
                      <a:fillRect/>
                    </a:stretch>
                  </pic:blipFill>
                  <pic:spPr bwMode="auto">
                    <a:xfrm>
                      <a:off x="0" y="0"/>
                      <a:ext cx="6126435" cy="8665867"/>
                    </a:xfrm>
                    <a:prstGeom prst="rect">
                      <a:avLst/>
                    </a:prstGeom>
                    <a:noFill/>
                    <a:ln w="9525">
                      <a:noFill/>
                      <a:miter lim="800000"/>
                      <a:headEnd/>
                      <a:tailEnd/>
                    </a:ln>
                  </pic:spPr>
                </pic:pic>
              </a:graphicData>
            </a:graphic>
          </wp:inline>
        </w:drawing>
      </w:r>
    </w:p>
    <w:p w:rsidR="004F46CD" w:rsidRDefault="004F46CD" w:rsidP="00730352">
      <w:pPr>
        <w:pStyle w:val="a3"/>
        <w:shd w:val="clear" w:color="auto" w:fill="FFFFFF" w:themeFill="background1"/>
        <w:spacing w:before="0" w:beforeAutospacing="0" w:after="0" w:afterAutospacing="0"/>
        <w:jc w:val="both"/>
        <w:rPr>
          <w:rFonts w:eastAsiaTheme="minorEastAsia"/>
          <w:sz w:val="26"/>
          <w:szCs w:val="26"/>
        </w:rPr>
      </w:pPr>
    </w:p>
    <w:p w:rsidR="002801AA" w:rsidRDefault="00EC4BD2" w:rsidP="00730352">
      <w:pPr>
        <w:pStyle w:val="a3"/>
        <w:shd w:val="clear" w:color="auto" w:fill="FFFFFF" w:themeFill="background1"/>
        <w:spacing w:before="0" w:beforeAutospacing="0" w:after="0" w:afterAutospacing="0"/>
        <w:jc w:val="both"/>
        <w:rPr>
          <w:rFonts w:eastAsiaTheme="minorEastAsia"/>
          <w:sz w:val="26"/>
          <w:szCs w:val="26"/>
        </w:rPr>
      </w:pPr>
      <w:r>
        <w:rPr>
          <w:rFonts w:eastAsiaTheme="minorEastAsia"/>
          <w:sz w:val="26"/>
          <w:szCs w:val="26"/>
        </w:rPr>
        <w:t xml:space="preserve">Рисунок </w:t>
      </w:r>
      <w:r w:rsidR="00CF63DC">
        <w:rPr>
          <w:rFonts w:eastAsiaTheme="minorEastAsia"/>
          <w:sz w:val="26"/>
          <w:szCs w:val="26"/>
        </w:rPr>
        <w:t>15</w:t>
      </w:r>
      <w:r>
        <w:rPr>
          <w:rFonts w:eastAsiaTheme="minorEastAsia"/>
          <w:sz w:val="26"/>
          <w:szCs w:val="26"/>
        </w:rPr>
        <w:t>. Сборочный чертеж съемника</w:t>
      </w:r>
    </w:p>
    <w:p w:rsidR="00EC4BD2" w:rsidRDefault="00EC4BD2" w:rsidP="00730352">
      <w:pPr>
        <w:pStyle w:val="a3"/>
        <w:shd w:val="clear" w:color="auto" w:fill="FFFFFF" w:themeFill="background1"/>
        <w:spacing w:before="0" w:beforeAutospacing="0" w:after="0" w:afterAutospacing="0"/>
        <w:jc w:val="both"/>
        <w:rPr>
          <w:rFonts w:eastAsiaTheme="minorEastAsia"/>
          <w:sz w:val="26"/>
          <w:szCs w:val="26"/>
        </w:rPr>
      </w:pPr>
    </w:p>
    <w:p w:rsidR="002801AA" w:rsidRDefault="00EC4BD2" w:rsidP="00730352">
      <w:pPr>
        <w:pStyle w:val="a3"/>
        <w:shd w:val="clear" w:color="auto" w:fill="FFFFFF" w:themeFill="background1"/>
        <w:spacing w:before="0" w:beforeAutospacing="0" w:after="0" w:afterAutospacing="0"/>
        <w:jc w:val="both"/>
        <w:rPr>
          <w:rFonts w:eastAsiaTheme="minorEastAsia"/>
          <w:sz w:val="26"/>
          <w:szCs w:val="26"/>
        </w:rPr>
      </w:pPr>
      <w:r>
        <w:rPr>
          <w:noProof/>
        </w:rPr>
        <w:lastRenderedPageBreak/>
        <w:drawing>
          <wp:inline distT="0" distB="0" distL="0" distR="0">
            <wp:extent cx="6572626" cy="8447744"/>
            <wp:effectExtent l="19050" t="0" r="0" b="0"/>
            <wp:docPr id="24" name="Рисунок 24" descr="спецификация к двум сборочным чертеж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спецификация к двум сборочным чертежом"/>
                    <pic:cNvPicPr>
                      <a:picLocks noChangeAspect="1" noChangeArrowheads="1"/>
                    </pic:cNvPicPr>
                  </pic:nvPicPr>
                  <pic:blipFill>
                    <a:blip r:embed="rId11"/>
                    <a:srcRect/>
                    <a:stretch>
                      <a:fillRect/>
                    </a:stretch>
                  </pic:blipFill>
                  <pic:spPr bwMode="auto">
                    <a:xfrm>
                      <a:off x="0" y="0"/>
                      <a:ext cx="6583513" cy="8461737"/>
                    </a:xfrm>
                    <a:prstGeom prst="rect">
                      <a:avLst/>
                    </a:prstGeom>
                    <a:noFill/>
                    <a:ln w="9525">
                      <a:noFill/>
                      <a:miter lim="800000"/>
                      <a:headEnd/>
                      <a:tailEnd/>
                    </a:ln>
                  </pic:spPr>
                </pic:pic>
              </a:graphicData>
            </a:graphic>
          </wp:inline>
        </w:drawing>
      </w:r>
    </w:p>
    <w:p w:rsidR="00CC6BC7" w:rsidRDefault="00CC6BC7" w:rsidP="00730352">
      <w:pPr>
        <w:pStyle w:val="a3"/>
        <w:shd w:val="clear" w:color="auto" w:fill="FFFFFF" w:themeFill="background1"/>
        <w:spacing w:before="0" w:beforeAutospacing="0" w:after="0" w:afterAutospacing="0"/>
        <w:jc w:val="both"/>
        <w:rPr>
          <w:rFonts w:eastAsiaTheme="minorEastAsia"/>
          <w:sz w:val="26"/>
          <w:szCs w:val="26"/>
        </w:rPr>
      </w:pPr>
    </w:p>
    <w:p w:rsidR="00CC6BC7" w:rsidRDefault="00CC6BC7" w:rsidP="00730352">
      <w:pPr>
        <w:pStyle w:val="a3"/>
        <w:shd w:val="clear" w:color="auto" w:fill="FFFFFF" w:themeFill="background1"/>
        <w:spacing w:before="0" w:beforeAutospacing="0" w:after="0" w:afterAutospacing="0"/>
        <w:jc w:val="both"/>
        <w:rPr>
          <w:rFonts w:eastAsiaTheme="minorEastAsia"/>
          <w:sz w:val="26"/>
          <w:szCs w:val="26"/>
        </w:rPr>
      </w:pPr>
      <w:r>
        <w:rPr>
          <w:rFonts w:eastAsiaTheme="minorEastAsia"/>
          <w:sz w:val="26"/>
          <w:szCs w:val="26"/>
        </w:rPr>
        <w:t xml:space="preserve">Рисунок </w:t>
      </w:r>
      <w:r w:rsidR="00CF63DC">
        <w:rPr>
          <w:rFonts w:eastAsiaTheme="minorEastAsia"/>
          <w:sz w:val="26"/>
          <w:szCs w:val="26"/>
        </w:rPr>
        <w:t>16</w:t>
      </w:r>
      <w:r>
        <w:rPr>
          <w:rFonts w:eastAsiaTheme="minorEastAsia"/>
          <w:sz w:val="26"/>
          <w:szCs w:val="26"/>
        </w:rPr>
        <w:t>. Форма и размеры спецификации</w:t>
      </w:r>
    </w:p>
    <w:p w:rsidR="002801AA" w:rsidRDefault="002801AA" w:rsidP="00730352">
      <w:pPr>
        <w:pStyle w:val="a3"/>
        <w:shd w:val="clear" w:color="auto" w:fill="FFFFFF" w:themeFill="background1"/>
        <w:spacing w:before="0" w:beforeAutospacing="0" w:after="0" w:afterAutospacing="0"/>
        <w:jc w:val="both"/>
        <w:rPr>
          <w:rFonts w:eastAsiaTheme="minorEastAsia"/>
          <w:sz w:val="26"/>
          <w:szCs w:val="26"/>
        </w:rPr>
      </w:pPr>
      <w:r>
        <w:rPr>
          <w:rFonts w:eastAsiaTheme="minorEastAsia"/>
          <w:noProof/>
          <w:sz w:val="26"/>
          <w:szCs w:val="26"/>
        </w:rPr>
        <w:lastRenderedPageBreak/>
        <w:drawing>
          <wp:inline distT="0" distB="0" distL="0" distR="0">
            <wp:extent cx="6142852" cy="8718653"/>
            <wp:effectExtent l="19050" t="0" r="0" b="0"/>
            <wp:docPr id="23" name="Рисунок 23" descr="C:\Users\Admin\Desktop\52928-vms-s'emniknew - копи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dmin\Desktop\52928-vms-s'emniknew - копия (2).jpg"/>
                    <pic:cNvPicPr>
                      <a:picLocks noChangeAspect="1" noChangeArrowheads="1"/>
                    </pic:cNvPicPr>
                  </pic:nvPicPr>
                  <pic:blipFill>
                    <a:blip r:embed="rId12"/>
                    <a:srcRect/>
                    <a:stretch>
                      <a:fillRect/>
                    </a:stretch>
                  </pic:blipFill>
                  <pic:spPr bwMode="auto">
                    <a:xfrm>
                      <a:off x="0" y="0"/>
                      <a:ext cx="6142852" cy="8718653"/>
                    </a:xfrm>
                    <a:prstGeom prst="rect">
                      <a:avLst/>
                    </a:prstGeom>
                    <a:noFill/>
                    <a:ln w="9525">
                      <a:noFill/>
                      <a:miter lim="800000"/>
                      <a:headEnd/>
                      <a:tailEnd/>
                    </a:ln>
                  </pic:spPr>
                </pic:pic>
              </a:graphicData>
            </a:graphic>
          </wp:inline>
        </w:drawing>
      </w:r>
    </w:p>
    <w:p w:rsidR="002801AA" w:rsidRDefault="002801AA" w:rsidP="00730352">
      <w:pPr>
        <w:pStyle w:val="a3"/>
        <w:shd w:val="clear" w:color="auto" w:fill="FFFFFF" w:themeFill="background1"/>
        <w:spacing w:before="0" w:beforeAutospacing="0" w:after="0" w:afterAutospacing="0"/>
        <w:jc w:val="both"/>
        <w:rPr>
          <w:rFonts w:eastAsiaTheme="minorEastAsia"/>
          <w:sz w:val="26"/>
          <w:szCs w:val="26"/>
        </w:rPr>
      </w:pPr>
    </w:p>
    <w:p w:rsidR="00CC6BC7" w:rsidRDefault="00CC6BC7" w:rsidP="00730352">
      <w:pPr>
        <w:pStyle w:val="a3"/>
        <w:shd w:val="clear" w:color="auto" w:fill="FFFFFF" w:themeFill="background1"/>
        <w:spacing w:before="0" w:beforeAutospacing="0" w:after="0" w:afterAutospacing="0"/>
        <w:jc w:val="both"/>
        <w:rPr>
          <w:rFonts w:eastAsiaTheme="minorEastAsia"/>
          <w:sz w:val="26"/>
          <w:szCs w:val="26"/>
        </w:rPr>
      </w:pPr>
      <w:r>
        <w:rPr>
          <w:rFonts w:eastAsiaTheme="minorEastAsia"/>
          <w:sz w:val="26"/>
          <w:szCs w:val="26"/>
        </w:rPr>
        <w:t xml:space="preserve">Рисунок </w:t>
      </w:r>
      <w:r w:rsidR="00CF63DC">
        <w:rPr>
          <w:rFonts w:eastAsiaTheme="minorEastAsia"/>
          <w:sz w:val="26"/>
          <w:szCs w:val="26"/>
        </w:rPr>
        <w:t>17</w:t>
      </w:r>
      <w:r>
        <w:rPr>
          <w:rFonts w:eastAsiaTheme="minorEastAsia"/>
          <w:sz w:val="26"/>
          <w:szCs w:val="26"/>
        </w:rPr>
        <w:t>. Деталирование сборочного чертежа</w:t>
      </w:r>
    </w:p>
    <w:sectPr w:rsidR="00CC6BC7" w:rsidSect="008100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D1B50"/>
    <w:multiLevelType w:val="multilevel"/>
    <w:tmpl w:val="FB28E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D20280"/>
    <w:multiLevelType w:val="multilevel"/>
    <w:tmpl w:val="4AA8A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D52FF1"/>
    <w:multiLevelType w:val="multilevel"/>
    <w:tmpl w:val="B6D8E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useFELayout/>
  </w:compat>
  <w:rsids>
    <w:rsidRoot w:val="00C83D71"/>
    <w:rsid w:val="002801AA"/>
    <w:rsid w:val="003B36CB"/>
    <w:rsid w:val="004361EB"/>
    <w:rsid w:val="0047003E"/>
    <w:rsid w:val="004A0CC0"/>
    <w:rsid w:val="004B26C8"/>
    <w:rsid w:val="004F46CD"/>
    <w:rsid w:val="00640DF8"/>
    <w:rsid w:val="00671098"/>
    <w:rsid w:val="00730352"/>
    <w:rsid w:val="0075422F"/>
    <w:rsid w:val="007D7846"/>
    <w:rsid w:val="008100C0"/>
    <w:rsid w:val="00841329"/>
    <w:rsid w:val="00997A47"/>
    <w:rsid w:val="00A91867"/>
    <w:rsid w:val="00B25204"/>
    <w:rsid w:val="00B52FD3"/>
    <w:rsid w:val="00C83D71"/>
    <w:rsid w:val="00CC6BC7"/>
    <w:rsid w:val="00CF63DC"/>
    <w:rsid w:val="00DC15A7"/>
    <w:rsid w:val="00EC4BD2"/>
    <w:rsid w:val="00F510EE"/>
    <w:rsid w:val="00FB4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0C0"/>
  </w:style>
  <w:style w:type="paragraph" w:styleId="1">
    <w:name w:val="heading 1"/>
    <w:basedOn w:val="a"/>
    <w:link w:val="10"/>
    <w:uiPriority w:val="9"/>
    <w:qFormat/>
    <w:rsid w:val="007D78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78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D7846"/>
  </w:style>
  <w:style w:type="character" w:customStyle="1" w:styleId="10">
    <w:name w:val="Заголовок 1 Знак"/>
    <w:basedOn w:val="a0"/>
    <w:link w:val="1"/>
    <w:uiPriority w:val="9"/>
    <w:rsid w:val="007D7846"/>
    <w:rPr>
      <w:rFonts w:ascii="Times New Roman" w:eastAsia="Times New Roman" w:hAnsi="Times New Roman" w:cs="Times New Roman"/>
      <w:b/>
      <w:bCs/>
      <w:kern w:val="36"/>
      <w:sz w:val="48"/>
      <w:szCs w:val="48"/>
    </w:rPr>
  </w:style>
  <w:style w:type="paragraph" w:styleId="a4">
    <w:name w:val="Balloon Text"/>
    <w:basedOn w:val="a"/>
    <w:link w:val="a5"/>
    <w:uiPriority w:val="99"/>
    <w:semiHidden/>
    <w:unhideWhenUsed/>
    <w:rsid w:val="007D78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78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0319904">
      <w:bodyDiv w:val="1"/>
      <w:marLeft w:val="0"/>
      <w:marRight w:val="0"/>
      <w:marTop w:val="0"/>
      <w:marBottom w:val="0"/>
      <w:divBdr>
        <w:top w:val="none" w:sz="0" w:space="0" w:color="auto"/>
        <w:left w:val="none" w:sz="0" w:space="0" w:color="auto"/>
        <w:bottom w:val="none" w:sz="0" w:space="0" w:color="auto"/>
        <w:right w:val="none" w:sz="0" w:space="0" w:color="auto"/>
      </w:divBdr>
    </w:div>
    <w:div w:id="386299857">
      <w:bodyDiv w:val="1"/>
      <w:marLeft w:val="0"/>
      <w:marRight w:val="0"/>
      <w:marTop w:val="0"/>
      <w:marBottom w:val="0"/>
      <w:divBdr>
        <w:top w:val="none" w:sz="0" w:space="0" w:color="auto"/>
        <w:left w:val="none" w:sz="0" w:space="0" w:color="auto"/>
        <w:bottom w:val="none" w:sz="0" w:space="0" w:color="auto"/>
        <w:right w:val="none" w:sz="0" w:space="0" w:color="auto"/>
      </w:divBdr>
    </w:div>
    <w:div w:id="942493215">
      <w:bodyDiv w:val="1"/>
      <w:marLeft w:val="0"/>
      <w:marRight w:val="0"/>
      <w:marTop w:val="0"/>
      <w:marBottom w:val="0"/>
      <w:divBdr>
        <w:top w:val="none" w:sz="0" w:space="0" w:color="auto"/>
        <w:left w:val="none" w:sz="0" w:space="0" w:color="auto"/>
        <w:bottom w:val="none" w:sz="0" w:space="0" w:color="auto"/>
        <w:right w:val="none" w:sz="0" w:space="0" w:color="auto"/>
      </w:divBdr>
    </w:div>
    <w:div w:id="1665233301">
      <w:bodyDiv w:val="1"/>
      <w:marLeft w:val="0"/>
      <w:marRight w:val="0"/>
      <w:marTop w:val="0"/>
      <w:marBottom w:val="0"/>
      <w:divBdr>
        <w:top w:val="none" w:sz="0" w:space="0" w:color="auto"/>
        <w:left w:val="none" w:sz="0" w:space="0" w:color="auto"/>
        <w:bottom w:val="none" w:sz="0" w:space="0" w:color="auto"/>
        <w:right w:val="none" w:sz="0" w:space="0" w:color="auto"/>
      </w:divBdr>
    </w:div>
    <w:div w:id="177019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1644</Words>
  <Characters>9375</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RAY</cp:lastModifiedBy>
  <cp:revision>2</cp:revision>
  <dcterms:created xsi:type="dcterms:W3CDTF">2016-02-08T12:10:00Z</dcterms:created>
  <dcterms:modified xsi:type="dcterms:W3CDTF">2016-02-08T12:10:00Z</dcterms:modified>
</cp:coreProperties>
</file>